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0D76" w14:textId="77777777" w:rsidR="00C277A3" w:rsidRDefault="00C277A3" w:rsidP="007C2519"/>
    <w:p w14:paraId="6B5DED51" w14:textId="22EEBBE6" w:rsidR="007478E3" w:rsidRDefault="00F4209C" w:rsidP="007C2519">
      <w:pPr>
        <w:jc w:val="center"/>
        <w:outlineLvl w:val="0"/>
        <w:rPr>
          <w:rFonts w:ascii="Times New Roman" w:hAnsi="Times New Roman"/>
          <w:b/>
          <w:sz w:val="25"/>
          <w:szCs w:val="25"/>
        </w:rPr>
      </w:pPr>
      <w:r>
        <w:rPr>
          <w:rFonts w:ascii="Times New Roman" w:hAnsi="Times New Roman"/>
          <w:b/>
          <w:sz w:val="25"/>
          <w:szCs w:val="25"/>
        </w:rPr>
        <w:t>ASCL 60.03.01</w:t>
      </w:r>
    </w:p>
    <w:p w14:paraId="4DC343F4" w14:textId="1B6BFCA0" w:rsidR="00C277A3" w:rsidRPr="0036070B" w:rsidRDefault="00C277A3" w:rsidP="007C2519">
      <w:pPr>
        <w:jc w:val="center"/>
        <w:outlineLvl w:val="0"/>
        <w:rPr>
          <w:rFonts w:ascii="Times New Roman" w:hAnsi="Times New Roman"/>
          <w:b/>
          <w:sz w:val="25"/>
          <w:szCs w:val="25"/>
        </w:rPr>
      </w:pPr>
      <w:r>
        <w:rPr>
          <w:rFonts w:ascii="Times New Roman" w:hAnsi="Times New Roman"/>
          <w:b/>
          <w:sz w:val="25"/>
          <w:szCs w:val="25"/>
        </w:rPr>
        <w:t>Bey</w:t>
      </w:r>
      <w:r w:rsidR="00C8686A">
        <w:rPr>
          <w:rFonts w:ascii="Times New Roman" w:hAnsi="Times New Roman"/>
          <w:b/>
          <w:sz w:val="25"/>
          <w:szCs w:val="25"/>
        </w:rPr>
        <w:t>ond the Great Wall: Frontier in Traditional</w:t>
      </w:r>
      <w:r>
        <w:rPr>
          <w:rFonts w:ascii="Times New Roman" w:hAnsi="Times New Roman"/>
          <w:b/>
          <w:sz w:val="25"/>
          <w:szCs w:val="25"/>
        </w:rPr>
        <w:t xml:space="preserve"> Chinese Literature</w:t>
      </w:r>
    </w:p>
    <w:p w14:paraId="5712CA8B" w14:textId="77777777" w:rsidR="00C277A3" w:rsidRPr="002F4609" w:rsidRDefault="00C277A3" w:rsidP="007C2519">
      <w:pPr>
        <w:pStyle w:val="WPNormal"/>
        <w:jc w:val="center"/>
        <w:rPr>
          <w:rFonts w:ascii="Times New Roman" w:hAnsi="Times New Roman"/>
          <w:b/>
        </w:rPr>
      </w:pPr>
    </w:p>
    <w:p w14:paraId="06F12DB6" w14:textId="77777777" w:rsidR="00C277A3" w:rsidRPr="002F4609" w:rsidRDefault="00C277A3" w:rsidP="007C2519">
      <w:pPr>
        <w:pStyle w:val="WPNormal"/>
        <w:jc w:val="center"/>
        <w:rPr>
          <w:rFonts w:ascii="Times New Roman" w:hAnsi="Times New Roman"/>
          <w:b/>
        </w:rPr>
      </w:pPr>
    </w:p>
    <w:p w14:paraId="46868439" w14:textId="4CA24412" w:rsidR="000F1CA3" w:rsidRDefault="000F1CA3" w:rsidP="007C2519">
      <w:pPr>
        <w:pStyle w:val="WPNormal"/>
        <w:outlineLvl w:val="0"/>
        <w:rPr>
          <w:rFonts w:ascii="Times New Roman" w:hAnsi="Times New Roman"/>
          <w:lang w:eastAsia="zh-CN"/>
        </w:rPr>
      </w:pPr>
      <w:proofErr w:type="spellStart"/>
      <w:r>
        <w:rPr>
          <w:rFonts w:ascii="Times New Roman" w:hAnsi="Times New Roman" w:hint="eastAsia"/>
          <w:lang w:eastAsia="zh-CN"/>
        </w:rPr>
        <w:t>Wcult</w:t>
      </w:r>
      <w:proofErr w:type="spellEnd"/>
      <w:r>
        <w:rPr>
          <w:rFonts w:ascii="Times New Roman" w:hAnsi="Times New Roman" w:hint="eastAsia"/>
          <w:lang w:eastAsia="zh-CN"/>
        </w:rPr>
        <w:t>: NW</w:t>
      </w:r>
    </w:p>
    <w:p w14:paraId="318B6B5B" w14:textId="081A415B" w:rsidR="000F1CA3" w:rsidRDefault="000F1CA3" w:rsidP="007C2519">
      <w:pPr>
        <w:pStyle w:val="WPNormal"/>
        <w:outlineLvl w:val="0"/>
        <w:rPr>
          <w:rFonts w:ascii="Times New Roman" w:hAnsi="Times New Roman"/>
          <w:lang w:eastAsia="zh-CN"/>
        </w:rPr>
      </w:pPr>
      <w:proofErr w:type="spellStart"/>
      <w:r>
        <w:rPr>
          <w:rFonts w:ascii="Times New Roman" w:hAnsi="Times New Roman" w:hint="eastAsia"/>
          <w:lang w:eastAsia="zh-CN"/>
        </w:rPr>
        <w:t>Dist</w:t>
      </w:r>
      <w:proofErr w:type="spellEnd"/>
      <w:r>
        <w:rPr>
          <w:rFonts w:ascii="Times New Roman" w:hAnsi="Times New Roman" w:hint="eastAsia"/>
          <w:lang w:eastAsia="zh-CN"/>
        </w:rPr>
        <w:t>: LIT</w:t>
      </w:r>
    </w:p>
    <w:p w14:paraId="6D735237" w14:textId="34024B68" w:rsidR="00C277A3" w:rsidRPr="002F4609" w:rsidRDefault="00C277A3" w:rsidP="007C2519">
      <w:pPr>
        <w:pStyle w:val="WPNormal"/>
        <w:outlineLvl w:val="0"/>
        <w:rPr>
          <w:rFonts w:ascii="Times New Roman" w:hAnsi="Times New Roman"/>
        </w:rPr>
      </w:pPr>
      <w:r w:rsidRPr="002F4609">
        <w:rPr>
          <w:rFonts w:ascii="Times New Roman" w:hAnsi="Times New Roman"/>
        </w:rPr>
        <w:t xml:space="preserve">Instructor: Miya </w:t>
      </w:r>
      <w:proofErr w:type="spellStart"/>
      <w:r w:rsidRPr="002F4609">
        <w:rPr>
          <w:rFonts w:ascii="Times New Roman" w:hAnsi="Times New Roman"/>
        </w:rPr>
        <w:t>Qiong</w:t>
      </w:r>
      <w:proofErr w:type="spellEnd"/>
      <w:r w:rsidRPr="002F4609">
        <w:rPr>
          <w:rFonts w:ascii="Times New Roman" w:hAnsi="Times New Roman"/>
        </w:rPr>
        <w:t xml:space="preserve"> Xie </w:t>
      </w:r>
      <w:hyperlink r:id="rId7" w:history="1">
        <w:r w:rsidRPr="00C051F0">
          <w:rPr>
            <w:rStyle w:val="Hyperlink"/>
            <w:rFonts w:ascii="Times New Roman" w:hAnsi="Times New Roman"/>
          </w:rPr>
          <w:t>miya.xie@dartmouth.edu</w:t>
        </w:r>
      </w:hyperlink>
      <w:r>
        <w:rPr>
          <w:rFonts w:ascii="Times New Roman" w:hAnsi="Times New Roman"/>
        </w:rPr>
        <w:t xml:space="preserve"> </w:t>
      </w:r>
    </w:p>
    <w:p w14:paraId="7C260389" w14:textId="66A94DA9" w:rsidR="00C277A3" w:rsidRPr="002F4609" w:rsidRDefault="00C277A3" w:rsidP="007C2519">
      <w:pPr>
        <w:pStyle w:val="WPNormal"/>
        <w:rPr>
          <w:rFonts w:ascii="Times New Roman" w:hAnsi="Times New Roman"/>
        </w:rPr>
      </w:pPr>
      <w:r w:rsidRPr="002F4609">
        <w:rPr>
          <w:rFonts w:ascii="Times New Roman" w:hAnsi="Times New Roman"/>
        </w:rPr>
        <w:t>Office Hours:</w:t>
      </w:r>
      <w:r w:rsidR="00DF31AB">
        <w:rPr>
          <w:rFonts w:ascii="Times New Roman" w:hAnsi="Times New Roman"/>
        </w:rPr>
        <w:t xml:space="preserve"> </w:t>
      </w:r>
      <w:r w:rsidR="008C65FF">
        <w:rPr>
          <w:rFonts w:ascii="Times New Roman" w:hAnsi="Times New Roman"/>
        </w:rPr>
        <w:t>Tues</w:t>
      </w:r>
      <w:r w:rsidR="00C3134C">
        <w:rPr>
          <w:rFonts w:ascii="Times New Roman" w:hAnsi="Times New Roman"/>
        </w:rPr>
        <w:t>day 4:30-5:30</w:t>
      </w:r>
      <w:r w:rsidR="00921539">
        <w:rPr>
          <w:rFonts w:ascii="Times New Roman" w:hAnsi="Times New Roman"/>
        </w:rPr>
        <w:t>, Bartlett Hall 202</w:t>
      </w:r>
    </w:p>
    <w:p w14:paraId="59628CD7" w14:textId="77777777" w:rsidR="00C277A3" w:rsidRPr="002F4609" w:rsidRDefault="00C277A3" w:rsidP="007C2519">
      <w:pPr>
        <w:pStyle w:val="WPNormal"/>
        <w:rPr>
          <w:rFonts w:ascii="Times New Roman" w:hAnsi="Times New Roman"/>
        </w:rPr>
      </w:pPr>
    </w:p>
    <w:p w14:paraId="0DDAF9B6" w14:textId="1E698045" w:rsidR="00C277A3" w:rsidRPr="00F05A40" w:rsidRDefault="00C277A3" w:rsidP="007C2519">
      <w:pPr>
        <w:outlineLvl w:val="0"/>
        <w:rPr>
          <w:rFonts w:ascii="Times New Roman" w:hAnsi="Times New Roman"/>
          <w:b/>
          <w:sz w:val="22"/>
        </w:rPr>
      </w:pPr>
      <w:r w:rsidRPr="00F05A40">
        <w:rPr>
          <w:rFonts w:ascii="Times New Roman" w:hAnsi="Times New Roman"/>
          <w:b/>
          <w:sz w:val="22"/>
        </w:rPr>
        <w:t>Course Description</w:t>
      </w:r>
    </w:p>
    <w:p w14:paraId="24AA7749" w14:textId="025BAB47" w:rsidR="0003707D" w:rsidRPr="00F05A40" w:rsidRDefault="00FC5C18" w:rsidP="007C2519">
      <w:pPr>
        <w:rPr>
          <w:rFonts w:ascii="Times New Roman" w:hAnsi="Times New Roman"/>
          <w:sz w:val="22"/>
        </w:rPr>
      </w:pPr>
      <w:r w:rsidRPr="00F05A40">
        <w:rPr>
          <w:rFonts w:ascii="Times New Roman" w:hAnsi="Times New Roman"/>
          <w:sz w:val="22"/>
        </w:rPr>
        <w:t xml:space="preserve">Constructing a </w:t>
      </w:r>
      <w:r w:rsidR="00C277A3" w:rsidRPr="00F05A40">
        <w:rPr>
          <w:rFonts w:ascii="Times New Roman" w:hAnsi="Times New Roman"/>
          <w:sz w:val="22"/>
        </w:rPr>
        <w:t>territorial wall to demarcate the “self” from the “other</w:t>
      </w:r>
      <w:r w:rsidRPr="00F05A40">
        <w:rPr>
          <w:rFonts w:ascii="Times New Roman" w:hAnsi="Times New Roman"/>
          <w:sz w:val="22"/>
        </w:rPr>
        <w:t>,</w:t>
      </w:r>
      <w:r w:rsidR="00C277A3" w:rsidRPr="00F05A40">
        <w:rPr>
          <w:rFonts w:ascii="Times New Roman" w:hAnsi="Times New Roman"/>
          <w:sz w:val="22"/>
        </w:rPr>
        <w:t>” the “civilized” from the “barbarian</w:t>
      </w:r>
      <w:r w:rsidR="00DF31AB" w:rsidRPr="00F05A40">
        <w:rPr>
          <w:rFonts w:ascii="Times New Roman" w:hAnsi="Times New Roman"/>
          <w:sz w:val="22"/>
        </w:rPr>
        <w:t>,</w:t>
      </w:r>
      <w:r w:rsidR="00C277A3" w:rsidRPr="00F05A40">
        <w:rPr>
          <w:rFonts w:ascii="Times New Roman" w:hAnsi="Times New Roman"/>
          <w:sz w:val="22"/>
        </w:rPr>
        <w:t xml:space="preserve">” is an ancient idea </w:t>
      </w:r>
      <w:r w:rsidR="001701A0" w:rsidRPr="00F05A40">
        <w:rPr>
          <w:rFonts w:ascii="Times New Roman" w:hAnsi="Times New Roman"/>
          <w:sz w:val="22"/>
        </w:rPr>
        <w:t xml:space="preserve">that </w:t>
      </w:r>
      <w:r w:rsidR="0059536B" w:rsidRPr="00F05A40">
        <w:rPr>
          <w:rFonts w:ascii="Times New Roman" w:hAnsi="Times New Roman"/>
          <w:sz w:val="22"/>
        </w:rPr>
        <w:t>is still</w:t>
      </w:r>
      <w:r w:rsidR="00C277A3" w:rsidRPr="00F05A40">
        <w:rPr>
          <w:rFonts w:ascii="Times New Roman" w:hAnsi="Times New Roman"/>
          <w:sz w:val="22"/>
        </w:rPr>
        <w:t xml:space="preserve"> </w:t>
      </w:r>
      <w:r w:rsidR="001701A0" w:rsidRPr="00F05A40">
        <w:rPr>
          <w:rFonts w:ascii="Times New Roman" w:hAnsi="Times New Roman"/>
          <w:sz w:val="22"/>
        </w:rPr>
        <w:t>relevan</w:t>
      </w:r>
      <w:r w:rsidR="0059536B" w:rsidRPr="00F05A40">
        <w:rPr>
          <w:rFonts w:ascii="Times New Roman" w:hAnsi="Times New Roman"/>
          <w:sz w:val="22"/>
        </w:rPr>
        <w:t>t</w:t>
      </w:r>
      <w:r w:rsidR="0003707D" w:rsidRPr="00F05A40">
        <w:rPr>
          <w:rFonts w:ascii="Times New Roman" w:hAnsi="Times New Roman"/>
          <w:sz w:val="22"/>
        </w:rPr>
        <w:t xml:space="preserve"> today</w:t>
      </w:r>
      <w:r w:rsidR="00C277A3" w:rsidRPr="00F05A40">
        <w:rPr>
          <w:rFonts w:ascii="Times New Roman" w:hAnsi="Times New Roman"/>
          <w:sz w:val="22"/>
        </w:rPr>
        <w:t xml:space="preserve">. </w:t>
      </w:r>
      <w:r w:rsidR="00B77640" w:rsidRPr="00F05A40">
        <w:rPr>
          <w:rFonts w:ascii="Times New Roman" w:hAnsi="Times New Roman"/>
          <w:sz w:val="22"/>
        </w:rPr>
        <w:t xml:space="preserve">The history and culture of the Great Wall of China tell us that </w:t>
      </w:r>
      <w:r w:rsidR="00C54158" w:rsidRPr="00F05A40">
        <w:rPr>
          <w:rFonts w:ascii="Times New Roman" w:hAnsi="Times New Roman"/>
          <w:sz w:val="22"/>
        </w:rPr>
        <w:t>as significant as</w:t>
      </w:r>
      <w:r w:rsidR="00B77640" w:rsidRPr="00F05A40">
        <w:rPr>
          <w:rFonts w:ascii="Times New Roman" w:hAnsi="Times New Roman"/>
          <w:sz w:val="22"/>
        </w:rPr>
        <w:t xml:space="preserve"> the material wall is</w:t>
      </w:r>
      <w:r w:rsidR="00DF31AB" w:rsidRPr="00F05A40">
        <w:rPr>
          <w:rFonts w:ascii="Times New Roman" w:hAnsi="Times New Roman"/>
          <w:sz w:val="22"/>
        </w:rPr>
        <w:t>,</w:t>
      </w:r>
      <w:r w:rsidR="00B77640" w:rsidRPr="00F05A40">
        <w:rPr>
          <w:rFonts w:ascii="Times New Roman" w:hAnsi="Times New Roman"/>
          <w:sz w:val="22"/>
        </w:rPr>
        <w:t xml:space="preserve"> the representation</w:t>
      </w:r>
      <w:r w:rsidR="004B77C8" w:rsidRPr="00F05A40">
        <w:rPr>
          <w:rFonts w:ascii="Times New Roman" w:hAnsi="Times New Roman"/>
          <w:sz w:val="22"/>
        </w:rPr>
        <w:t>s</w:t>
      </w:r>
      <w:r w:rsidR="00DF31AB" w:rsidRPr="00F05A40">
        <w:rPr>
          <w:rFonts w:ascii="Times New Roman" w:hAnsi="Times New Roman"/>
          <w:sz w:val="22"/>
        </w:rPr>
        <w:t xml:space="preserve"> </w:t>
      </w:r>
      <w:r w:rsidR="00B77640" w:rsidRPr="00F05A40">
        <w:rPr>
          <w:rFonts w:ascii="Times New Roman" w:hAnsi="Times New Roman"/>
          <w:sz w:val="22"/>
        </w:rPr>
        <w:t xml:space="preserve">and discourse </w:t>
      </w:r>
      <w:r w:rsidR="004B77C8" w:rsidRPr="00F05A40">
        <w:rPr>
          <w:rFonts w:ascii="Times New Roman" w:hAnsi="Times New Roman"/>
          <w:sz w:val="22"/>
        </w:rPr>
        <w:t>surrounding</w:t>
      </w:r>
      <w:r w:rsidR="00DF31AB" w:rsidRPr="00F05A40">
        <w:rPr>
          <w:rFonts w:ascii="Times New Roman" w:hAnsi="Times New Roman"/>
          <w:sz w:val="22"/>
        </w:rPr>
        <w:t xml:space="preserve"> it are even more important.</w:t>
      </w:r>
      <w:r w:rsidR="00B77640" w:rsidRPr="00F05A40">
        <w:rPr>
          <w:rFonts w:ascii="Times New Roman" w:hAnsi="Times New Roman"/>
          <w:sz w:val="22"/>
        </w:rPr>
        <w:t xml:space="preserve"> </w:t>
      </w:r>
    </w:p>
    <w:p w14:paraId="3AAEFFE4" w14:textId="77777777" w:rsidR="0003707D" w:rsidRPr="00F05A40" w:rsidRDefault="0003707D" w:rsidP="007C2519">
      <w:pPr>
        <w:rPr>
          <w:rFonts w:ascii="Times New Roman" w:hAnsi="Times New Roman"/>
          <w:sz w:val="22"/>
        </w:rPr>
      </w:pPr>
    </w:p>
    <w:p w14:paraId="669B9588" w14:textId="2FE7F489" w:rsidR="00B77640" w:rsidRPr="00F05A40" w:rsidRDefault="00B77640" w:rsidP="007C2519">
      <w:pPr>
        <w:rPr>
          <w:rFonts w:ascii="Times New Roman" w:hAnsi="Times New Roman"/>
          <w:sz w:val="22"/>
        </w:rPr>
      </w:pPr>
      <w:r w:rsidRPr="00F05A40">
        <w:rPr>
          <w:rFonts w:ascii="Times New Roman" w:hAnsi="Times New Roman"/>
          <w:sz w:val="22"/>
        </w:rPr>
        <w:t xml:space="preserve">This course studies </w:t>
      </w:r>
      <w:r w:rsidR="00526433" w:rsidRPr="00F05A40">
        <w:rPr>
          <w:rFonts w:ascii="Times New Roman" w:hAnsi="Times New Roman" w:hint="eastAsia"/>
          <w:sz w:val="22"/>
        </w:rPr>
        <w:t xml:space="preserve">canonical works of </w:t>
      </w:r>
      <w:r w:rsidRPr="00F05A40">
        <w:rPr>
          <w:rFonts w:ascii="Times New Roman" w:hAnsi="Times New Roman"/>
          <w:sz w:val="22"/>
        </w:rPr>
        <w:t>Chinese literature and art</w:t>
      </w:r>
      <w:r w:rsidR="00C8686A" w:rsidRPr="00F05A40">
        <w:rPr>
          <w:rFonts w:ascii="Times New Roman" w:hAnsi="Times New Roman"/>
          <w:sz w:val="22"/>
        </w:rPr>
        <w:t xml:space="preserve"> from the pre-modern period</w:t>
      </w:r>
      <w:r w:rsidR="00526433" w:rsidRPr="00F05A40">
        <w:rPr>
          <w:rFonts w:ascii="Times New Roman" w:hAnsi="Times New Roman" w:hint="eastAsia"/>
          <w:sz w:val="22"/>
        </w:rPr>
        <w:t xml:space="preserve"> </w:t>
      </w:r>
      <w:r w:rsidR="0038738E" w:rsidRPr="00F05A40">
        <w:rPr>
          <w:rFonts w:ascii="Times New Roman" w:hAnsi="Times New Roman"/>
          <w:sz w:val="22"/>
        </w:rPr>
        <w:t>in</w:t>
      </w:r>
      <w:r w:rsidR="00526433" w:rsidRPr="00F05A40">
        <w:rPr>
          <w:rFonts w:ascii="Times New Roman" w:hAnsi="Times New Roman" w:hint="eastAsia"/>
          <w:sz w:val="22"/>
        </w:rPr>
        <w:t xml:space="preserve"> chronological order</w:t>
      </w:r>
      <w:r w:rsidR="0003707D" w:rsidRPr="00F05A40">
        <w:rPr>
          <w:rFonts w:ascii="Times New Roman" w:hAnsi="Times New Roman"/>
          <w:sz w:val="22"/>
        </w:rPr>
        <w:t xml:space="preserve">. </w:t>
      </w:r>
      <w:r w:rsidR="00DF31AB" w:rsidRPr="00F05A40">
        <w:rPr>
          <w:rFonts w:ascii="Times New Roman" w:hAnsi="Times New Roman"/>
          <w:sz w:val="22"/>
        </w:rPr>
        <w:t>In particular, i</w:t>
      </w:r>
      <w:r w:rsidR="0003707D" w:rsidRPr="00F05A40">
        <w:rPr>
          <w:rFonts w:ascii="Times New Roman" w:hAnsi="Times New Roman"/>
          <w:sz w:val="22"/>
        </w:rPr>
        <w:t>t</w:t>
      </w:r>
      <w:r w:rsidRPr="00F05A40">
        <w:rPr>
          <w:rFonts w:ascii="Times New Roman" w:hAnsi="Times New Roman"/>
          <w:sz w:val="22"/>
        </w:rPr>
        <w:t xml:space="preserve"> </w:t>
      </w:r>
      <w:r w:rsidR="0003707D" w:rsidRPr="00F05A40">
        <w:rPr>
          <w:rFonts w:ascii="Times New Roman" w:hAnsi="Times New Roman"/>
          <w:sz w:val="22"/>
        </w:rPr>
        <w:t>draws on examples</w:t>
      </w:r>
      <w:r w:rsidRPr="00F05A40">
        <w:rPr>
          <w:rFonts w:ascii="Times New Roman" w:hAnsi="Times New Roman"/>
          <w:sz w:val="22"/>
        </w:rPr>
        <w:t xml:space="preserve"> that deal with the Great Wall, the northern frontier beyond the Wall, and cross-Wall relations</w:t>
      </w:r>
      <w:r w:rsidR="00DA5306" w:rsidRPr="00F05A40">
        <w:rPr>
          <w:rFonts w:ascii="Times New Roman" w:hAnsi="Times New Roman"/>
          <w:sz w:val="22"/>
        </w:rPr>
        <w:t xml:space="preserve"> between China Proper and the nomadic frontier</w:t>
      </w:r>
      <w:r w:rsidRPr="00F05A40">
        <w:rPr>
          <w:rFonts w:ascii="Times New Roman" w:hAnsi="Times New Roman"/>
          <w:sz w:val="22"/>
        </w:rPr>
        <w:t>.</w:t>
      </w:r>
      <w:r w:rsidR="00DA5306" w:rsidRPr="00F05A40">
        <w:rPr>
          <w:rFonts w:ascii="Times New Roman" w:hAnsi="Times New Roman"/>
          <w:sz w:val="22"/>
        </w:rPr>
        <w:t xml:space="preserve"> Approaching the subject from literary and cultural perspectives, </w:t>
      </w:r>
      <w:r w:rsidR="0021715E" w:rsidRPr="00F05A40">
        <w:rPr>
          <w:rFonts w:ascii="Times New Roman" w:hAnsi="Times New Roman"/>
          <w:sz w:val="22"/>
        </w:rPr>
        <w:t xml:space="preserve">this course addresses </w:t>
      </w:r>
      <w:r w:rsidR="00C54158" w:rsidRPr="00F05A40">
        <w:rPr>
          <w:rFonts w:ascii="Times New Roman" w:hAnsi="Times New Roman"/>
          <w:sz w:val="22"/>
        </w:rPr>
        <w:t xml:space="preserve">and problematizes some </w:t>
      </w:r>
      <w:r w:rsidR="00DF31AB" w:rsidRPr="00F05A40">
        <w:rPr>
          <w:rFonts w:ascii="Times New Roman" w:hAnsi="Times New Roman"/>
          <w:sz w:val="22"/>
        </w:rPr>
        <w:t xml:space="preserve">of the </w:t>
      </w:r>
      <w:r w:rsidR="00F833A6">
        <w:rPr>
          <w:rFonts w:ascii="Times New Roman" w:hAnsi="Times New Roman"/>
          <w:sz w:val="22"/>
        </w:rPr>
        <w:t xml:space="preserve">most </w:t>
      </w:r>
      <w:r w:rsidR="00C54158" w:rsidRPr="00F05A40">
        <w:rPr>
          <w:rFonts w:ascii="Times New Roman" w:hAnsi="Times New Roman"/>
          <w:sz w:val="22"/>
        </w:rPr>
        <w:t xml:space="preserve">difficult challenges </w:t>
      </w:r>
      <w:r w:rsidR="0003707D" w:rsidRPr="00F05A40">
        <w:rPr>
          <w:rFonts w:ascii="Times New Roman" w:hAnsi="Times New Roman"/>
          <w:sz w:val="22"/>
        </w:rPr>
        <w:t xml:space="preserve">that have confronted </w:t>
      </w:r>
      <w:r w:rsidR="00C54158" w:rsidRPr="00F05A40">
        <w:rPr>
          <w:rFonts w:ascii="Times New Roman" w:hAnsi="Times New Roman"/>
          <w:sz w:val="22"/>
        </w:rPr>
        <w:t xml:space="preserve">the </w:t>
      </w:r>
      <w:r w:rsidR="00F1032A" w:rsidRPr="00F05A40">
        <w:rPr>
          <w:rFonts w:ascii="Times New Roman" w:hAnsi="Times New Roman"/>
          <w:sz w:val="22"/>
        </w:rPr>
        <w:t>Chinese state from the past to</w:t>
      </w:r>
      <w:r w:rsidR="00C54158" w:rsidRPr="00F05A40">
        <w:rPr>
          <w:rFonts w:ascii="Times New Roman" w:hAnsi="Times New Roman"/>
          <w:sz w:val="22"/>
        </w:rPr>
        <w:t xml:space="preserve"> the present</w:t>
      </w:r>
      <w:r w:rsidR="0003707D" w:rsidRPr="00F05A40">
        <w:rPr>
          <w:rFonts w:ascii="Times New Roman" w:hAnsi="Times New Roman"/>
          <w:sz w:val="22"/>
        </w:rPr>
        <w:t xml:space="preserve">. These include </w:t>
      </w:r>
      <w:r w:rsidR="00DF31AB" w:rsidRPr="00F05A40">
        <w:rPr>
          <w:rFonts w:ascii="Times New Roman" w:hAnsi="Times New Roman"/>
          <w:sz w:val="22"/>
        </w:rPr>
        <w:t xml:space="preserve">the </w:t>
      </w:r>
      <w:r w:rsidR="00C54158" w:rsidRPr="00F05A40">
        <w:rPr>
          <w:rFonts w:ascii="Times New Roman" w:hAnsi="Times New Roman"/>
          <w:sz w:val="22"/>
        </w:rPr>
        <w:t xml:space="preserve">notion of a great unity, </w:t>
      </w:r>
      <w:r w:rsidR="0003707D" w:rsidRPr="00F05A40">
        <w:rPr>
          <w:rFonts w:ascii="Times New Roman" w:hAnsi="Times New Roman"/>
          <w:sz w:val="22"/>
        </w:rPr>
        <w:t xml:space="preserve">issues surrounding </w:t>
      </w:r>
      <w:r w:rsidR="00C54158" w:rsidRPr="00F05A40">
        <w:rPr>
          <w:rFonts w:ascii="Times New Roman" w:hAnsi="Times New Roman"/>
          <w:sz w:val="22"/>
        </w:rPr>
        <w:t>minorit</w:t>
      </w:r>
      <w:r w:rsidR="00FC5C18" w:rsidRPr="00F05A40">
        <w:rPr>
          <w:rFonts w:ascii="Times New Roman" w:hAnsi="Times New Roman"/>
          <w:sz w:val="22"/>
        </w:rPr>
        <w:t>ies</w:t>
      </w:r>
      <w:r w:rsidR="00C54158" w:rsidRPr="00F05A40">
        <w:rPr>
          <w:rFonts w:ascii="Times New Roman" w:hAnsi="Times New Roman"/>
          <w:sz w:val="22"/>
        </w:rPr>
        <w:t>, cultural diversity, and so on. When relevant, we will also examine broader theoretical issues such as politi</w:t>
      </w:r>
      <w:r w:rsidR="00F1032A" w:rsidRPr="00F05A40">
        <w:rPr>
          <w:rFonts w:ascii="Times New Roman" w:hAnsi="Times New Roman"/>
          <w:sz w:val="22"/>
        </w:rPr>
        <w:t>cal morality, gender and sexuality, and border-crossing</w:t>
      </w:r>
      <w:r w:rsidR="00C54158" w:rsidRPr="00F05A40">
        <w:rPr>
          <w:rFonts w:ascii="Times New Roman" w:hAnsi="Times New Roman"/>
          <w:sz w:val="22"/>
        </w:rPr>
        <w:t xml:space="preserve">. </w:t>
      </w:r>
    </w:p>
    <w:p w14:paraId="79C47C16" w14:textId="77777777" w:rsidR="00D62504" w:rsidRPr="00F05A40" w:rsidRDefault="00D62504" w:rsidP="007C2519">
      <w:pPr>
        <w:rPr>
          <w:rFonts w:ascii="Times New Roman" w:hAnsi="Times New Roman"/>
          <w:sz w:val="22"/>
        </w:rPr>
      </w:pPr>
    </w:p>
    <w:p w14:paraId="01D95799" w14:textId="77777777" w:rsidR="00D62504" w:rsidRPr="00F05A40" w:rsidRDefault="00D62504" w:rsidP="007C2519">
      <w:pPr>
        <w:outlineLvl w:val="0"/>
        <w:rPr>
          <w:rFonts w:ascii="Times New Roman" w:hAnsi="Times New Roman"/>
          <w:b/>
          <w:sz w:val="22"/>
        </w:rPr>
      </w:pPr>
      <w:r w:rsidRPr="00F05A40">
        <w:rPr>
          <w:rFonts w:ascii="Times New Roman" w:hAnsi="Times New Roman"/>
          <w:b/>
          <w:sz w:val="22"/>
        </w:rPr>
        <w:t>Learning Objectives</w:t>
      </w:r>
    </w:p>
    <w:p w14:paraId="0A0248F3" w14:textId="30869BB3" w:rsidR="00D62504" w:rsidRPr="00F05A40" w:rsidRDefault="000A6990" w:rsidP="007C2519">
      <w:pPr>
        <w:rPr>
          <w:rFonts w:ascii="Times New Roman" w:hAnsi="Times New Roman"/>
          <w:sz w:val="22"/>
        </w:rPr>
      </w:pPr>
      <w:r w:rsidRPr="00F05A40">
        <w:rPr>
          <w:rFonts w:ascii="Times New Roman" w:hAnsi="Times New Roman"/>
          <w:sz w:val="22"/>
        </w:rPr>
        <w:t>In this</w:t>
      </w:r>
      <w:r w:rsidR="00877932" w:rsidRPr="00F05A40">
        <w:rPr>
          <w:rFonts w:ascii="Times New Roman" w:hAnsi="Times New Roman"/>
          <w:sz w:val="22"/>
        </w:rPr>
        <w:t xml:space="preserve"> course, </w:t>
      </w:r>
      <w:r w:rsidRPr="00F05A40">
        <w:rPr>
          <w:rFonts w:ascii="Times New Roman" w:hAnsi="Times New Roman"/>
          <w:sz w:val="22"/>
        </w:rPr>
        <w:t>you will read c</w:t>
      </w:r>
      <w:r w:rsidR="002A5A88" w:rsidRPr="00F05A40">
        <w:rPr>
          <w:rFonts w:ascii="Times New Roman" w:hAnsi="Times New Roman" w:hint="eastAsia"/>
          <w:sz w:val="22"/>
        </w:rPr>
        <w:t>lassical</w:t>
      </w:r>
      <w:r w:rsidRPr="00F05A40">
        <w:rPr>
          <w:rFonts w:ascii="Times New Roman" w:hAnsi="Times New Roman"/>
          <w:sz w:val="22"/>
        </w:rPr>
        <w:t xml:space="preserve"> texts from traditional China that deal with the Great Wall and the frontier, watch films inspired by those texts, and read scholarly articles about the texts and the films. By the end of the course, y</w:t>
      </w:r>
      <w:r w:rsidR="00877932" w:rsidRPr="00F05A40">
        <w:rPr>
          <w:rFonts w:ascii="Times New Roman" w:hAnsi="Times New Roman"/>
          <w:sz w:val="22"/>
        </w:rPr>
        <w:t xml:space="preserve">ou will </w:t>
      </w:r>
      <w:r w:rsidRPr="00F05A40">
        <w:rPr>
          <w:rFonts w:ascii="Times New Roman" w:hAnsi="Times New Roman"/>
          <w:sz w:val="22"/>
        </w:rPr>
        <w:t>gain</w:t>
      </w:r>
      <w:r w:rsidR="00877932" w:rsidRPr="00F05A40">
        <w:rPr>
          <w:rFonts w:ascii="Times New Roman" w:hAnsi="Times New Roman"/>
          <w:sz w:val="22"/>
        </w:rPr>
        <w:t xml:space="preserve"> a general understanding of Chinese history and culture, which will be applicable to more specialized courses in the fields of Chinese and Asian studies. Through reading and discussing these primary and secondary materials, you will </w:t>
      </w:r>
      <w:r w:rsidRPr="00F05A40">
        <w:rPr>
          <w:rFonts w:ascii="Times New Roman" w:hAnsi="Times New Roman"/>
          <w:sz w:val="22"/>
        </w:rPr>
        <w:t xml:space="preserve">also </w:t>
      </w:r>
      <w:r w:rsidR="00877932" w:rsidRPr="00F05A40">
        <w:rPr>
          <w:rFonts w:ascii="Times New Roman" w:hAnsi="Times New Roman"/>
          <w:sz w:val="22"/>
        </w:rPr>
        <w:t xml:space="preserve">learn to appreciate and analyze pre-modern Chinese texts, as well as the cultural particularities reflected in them, with a critical eye. In addition, you will have opportunities to compare the Chinese texts to texts and media products from other cultures, and to consider the contemporary relevance of the topics discussed in class. </w:t>
      </w:r>
    </w:p>
    <w:p w14:paraId="506A89DE" w14:textId="77777777" w:rsidR="00B40C86" w:rsidRPr="00F05A40" w:rsidRDefault="00B40C86" w:rsidP="007C2519">
      <w:pPr>
        <w:pStyle w:val="WPNormal"/>
        <w:outlineLvl w:val="0"/>
        <w:rPr>
          <w:rFonts w:ascii="Times New Roman" w:eastAsiaTheme="minorEastAsia" w:hAnsi="Times New Roman" w:cstheme="minorBidi"/>
          <w:kern w:val="2"/>
          <w:sz w:val="22"/>
          <w:szCs w:val="22"/>
          <w:lang w:eastAsia="zh-CN"/>
        </w:rPr>
      </w:pPr>
    </w:p>
    <w:p w14:paraId="096D03D8" w14:textId="77777777" w:rsidR="00C277A3" w:rsidRPr="00F05A40" w:rsidRDefault="00C277A3" w:rsidP="007C2519">
      <w:pPr>
        <w:pStyle w:val="WPNormal"/>
        <w:outlineLvl w:val="0"/>
        <w:rPr>
          <w:rFonts w:ascii="Times New Roman" w:hAnsi="Times New Roman"/>
          <w:b/>
          <w:sz w:val="22"/>
          <w:szCs w:val="22"/>
        </w:rPr>
      </w:pPr>
      <w:r w:rsidRPr="00F05A40">
        <w:rPr>
          <w:rFonts w:ascii="Times New Roman" w:hAnsi="Times New Roman"/>
          <w:b/>
          <w:sz w:val="22"/>
          <w:szCs w:val="22"/>
        </w:rPr>
        <w:t xml:space="preserve">Format and Procedures  </w:t>
      </w:r>
    </w:p>
    <w:p w14:paraId="36391F18" w14:textId="19F6C077" w:rsidR="00C277A3" w:rsidRPr="00F05A40" w:rsidRDefault="00C277A3" w:rsidP="007C2519">
      <w:pPr>
        <w:pStyle w:val="WPNormal"/>
        <w:rPr>
          <w:rFonts w:ascii="Times New Roman" w:hAnsi="Times New Roman"/>
          <w:sz w:val="22"/>
          <w:szCs w:val="22"/>
        </w:rPr>
      </w:pPr>
      <w:r w:rsidRPr="00F05A40">
        <w:rPr>
          <w:rFonts w:ascii="Times New Roman" w:hAnsi="Times New Roman"/>
          <w:sz w:val="22"/>
          <w:szCs w:val="22"/>
        </w:rPr>
        <w:t xml:space="preserve">Enrollment is open, </w:t>
      </w:r>
      <w:r w:rsidR="000A6990" w:rsidRPr="00F05A40">
        <w:rPr>
          <w:rFonts w:ascii="Times New Roman" w:hAnsi="Times New Roman"/>
          <w:sz w:val="22"/>
          <w:szCs w:val="22"/>
        </w:rPr>
        <w:t>and there are no prerequisites.</w:t>
      </w:r>
      <w:r w:rsidR="00A40582" w:rsidRPr="00F05A40">
        <w:rPr>
          <w:rFonts w:ascii="Times New Roman" w:hAnsi="Times New Roman" w:hint="eastAsia"/>
          <w:sz w:val="22"/>
          <w:szCs w:val="22"/>
          <w:lang w:eastAsia="zh-CN"/>
        </w:rPr>
        <w:t xml:space="preserve"> </w:t>
      </w:r>
      <w:r w:rsidR="000A6990" w:rsidRPr="00F05A40">
        <w:rPr>
          <w:rFonts w:ascii="Times New Roman" w:hAnsi="Times New Roman"/>
          <w:sz w:val="22"/>
          <w:szCs w:val="22"/>
        </w:rPr>
        <w:t>You</w:t>
      </w:r>
      <w:r w:rsidRPr="00F05A40">
        <w:rPr>
          <w:rFonts w:ascii="Times New Roman" w:hAnsi="Times New Roman"/>
          <w:sz w:val="22"/>
          <w:szCs w:val="22"/>
        </w:rPr>
        <w:t xml:space="preserve"> do not need to know Chinese</w:t>
      </w:r>
      <w:r w:rsidR="00DF31AB" w:rsidRPr="00F05A40">
        <w:rPr>
          <w:rFonts w:ascii="Times New Roman" w:hAnsi="Times New Roman"/>
          <w:sz w:val="22"/>
          <w:szCs w:val="22"/>
        </w:rPr>
        <w:t xml:space="preserve"> to take</w:t>
      </w:r>
      <w:r w:rsidRPr="00F05A40">
        <w:rPr>
          <w:rFonts w:ascii="Times New Roman" w:hAnsi="Times New Roman"/>
          <w:sz w:val="22"/>
          <w:szCs w:val="22"/>
        </w:rPr>
        <w:t xml:space="preserve"> the course. All works are read in English translation.</w:t>
      </w:r>
      <w:r w:rsidRPr="00F05A40">
        <w:rPr>
          <w:rFonts w:ascii="Times New Roman" w:hAnsi="Times New Roman"/>
          <w:sz w:val="22"/>
          <w:szCs w:val="22"/>
          <w:lang w:eastAsia="zh-CN"/>
        </w:rPr>
        <w:t xml:space="preserve"> The class meets twice per week for </w:t>
      </w:r>
      <w:r w:rsidR="0003707D" w:rsidRPr="00F05A40">
        <w:rPr>
          <w:rFonts w:ascii="Times New Roman" w:hAnsi="Times New Roman"/>
          <w:sz w:val="22"/>
          <w:szCs w:val="22"/>
          <w:lang w:eastAsia="zh-CN"/>
        </w:rPr>
        <w:t>two seminars that are</w:t>
      </w:r>
      <w:r w:rsidR="00FC5C18" w:rsidRPr="00F05A40">
        <w:rPr>
          <w:rFonts w:ascii="Times New Roman" w:hAnsi="Times New Roman"/>
          <w:sz w:val="22"/>
          <w:szCs w:val="22"/>
          <w:lang w:eastAsia="zh-CN"/>
        </w:rPr>
        <w:t xml:space="preserve"> </w:t>
      </w:r>
      <w:r w:rsidR="00DF31AB" w:rsidRPr="00F05A40">
        <w:rPr>
          <w:rFonts w:ascii="Times New Roman" w:hAnsi="Times New Roman"/>
          <w:sz w:val="22"/>
          <w:szCs w:val="22"/>
          <w:lang w:eastAsia="zh-CN"/>
        </w:rPr>
        <w:t xml:space="preserve">each 1 </w:t>
      </w:r>
      <w:r w:rsidRPr="00F05A40">
        <w:rPr>
          <w:rFonts w:ascii="Times New Roman" w:hAnsi="Times New Roman"/>
          <w:sz w:val="22"/>
          <w:szCs w:val="22"/>
          <w:lang w:eastAsia="zh-CN"/>
        </w:rPr>
        <w:t xml:space="preserve">hour and </w:t>
      </w:r>
      <w:r w:rsidR="00DF31AB" w:rsidRPr="00F05A40">
        <w:rPr>
          <w:rFonts w:ascii="Times New Roman" w:hAnsi="Times New Roman"/>
          <w:sz w:val="22"/>
          <w:szCs w:val="22"/>
          <w:lang w:eastAsia="zh-CN"/>
        </w:rPr>
        <w:t xml:space="preserve">50 </w:t>
      </w:r>
      <w:r w:rsidRPr="00F05A40">
        <w:rPr>
          <w:rFonts w:ascii="Times New Roman" w:hAnsi="Times New Roman"/>
          <w:sz w:val="22"/>
          <w:szCs w:val="22"/>
          <w:lang w:eastAsia="zh-CN"/>
        </w:rPr>
        <w:t>minutes</w:t>
      </w:r>
      <w:r w:rsidR="0003707D" w:rsidRPr="00F05A40">
        <w:rPr>
          <w:rFonts w:ascii="Times New Roman" w:hAnsi="Times New Roman"/>
          <w:sz w:val="22"/>
          <w:szCs w:val="22"/>
          <w:lang w:eastAsia="zh-CN"/>
        </w:rPr>
        <w:t xml:space="preserve"> long</w:t>
      </w:r>
      <w:r w:rsidR="004540C8">
        <w:rPr>
          <w:rFonts w:ascii="Times New Roman" w:hAnsi="Times New Roman"/>
          <w:sz w:val="22"/>
          <w:szCs w:val="22"/>
          <w:lang w:eastAsia="zh-CN"/>
        </w:rPr>
        <w:t>, except for meetings on Jan. 23 and Jan. 30</w:t>
      </w:r>
      <w:r w:rsidR="00F833A6">
        <w:rPr>
          <w:rFonts w:ascii="Times New Roman" w:hAnsi="Times New Roman"/>
          <w:sz w:val="22"/>
          <w:szCs w:val="22"/>
          <w:lang w:eastAsia="zh-CN"/>
        </w:rPr>
        <w:t>,</w:t>
      </w:r>
      <w:r w:rsidR="004540C8">
        <w:rPr>
          <w:rFonts w:ascii="Times New Roman" w:hAnsi="Times New Roman"/>
          <w:sz w:val="22"/>
          <w:szCs w:val="22"/>
          <w:lang w:eastAsia="zh-CN"/>
        </w:rPr>
        <w:t xml:space="preserve"> which will be </w:t>
      </w:r>
      <w:r w:rsidR="00F833A6">
        <w:rPr>
          <w:rFonts w:ascii="Times New Roman" w:hAnsi="Times New Roman"/>
          <w:sz w:val="22"/>
          <w:szCs w:val="22"/>
          <w:lang w:eastAsia="zh-CN"/>
        </w:rPr>
        <w:t xml:space="preserve">replaced </w:t>
      </w:r>
      <w:r w:rsidR="004540C8">
        <w:rPr>
          <w:rFonts w:ascii="Times New Roman" w:hAnsi="Times New Roman"/>
          <w:sz w:val="22"/>
          <w:szCs w:val="22"/>
          <w:lang w:eastAsia="zh-CN"/>
        </w:rPr>
        <w:t>by the X-hours on Jan. 22 and Jan. 29</w:t>
      </w:r>
      <w:r w:rsidR="0003707D" w:rsidRPr="00F05A40">
        <w:rPr>
          <w:rFonts w:ascii="Times New Roman" w:hAnsi="Times New Roman"/>
          <w:sz w:val="22"/>
          <w:szCs w:val="22"/>
          <w:lang w:eastAsia="zh-CN"/>
        </w:rPr>
        <w:t>.</w:t>
      </w:r>
      <w:r w:rsidR="004540C8">
        <w:rPr>
          <w:rFonts w:ascii="Times New Roman" w:hAnsi="Times New Roman"/>
          <w:sz w:val="22"/>
          <w:szCs w:val="22"/>
          <w:lang w:eastAsia="zh-CN"/>
        </w:rPr>
        <w:t xml:space="preserve"> </w:t>
      </w:r>
      <w:bookmarkStart w:id="0" w:name="_GoBack"/>
      <w:bookmarkEnd w:id="0"/>
      <w:r w:rsidR="004540C8">
        <w:rPr>
          <w:rFonts w:ascii="Times New Roman" w:hAnsi="Times New Roman"/>
          <w:sz w:val="22"/>
          <w:szCs w:val="22"/>
          <w:lang w:eastAsia="zh-CN"/>
        </w:rPr>
        <w:t>For</w:t>
      </w:r>
      <w:r w:rsidR="000A6990" w:rsidRPr="00F05A40">
        <w:rPr>
          <w:rFonts w:ascii="Times New Roman" w:hAnsi="Times New Roman"/>
          <w:sz w:val="22"/>
          <w:szCs w:val="22"/>
          <w:lang w:eastAsia="zh-CN"/>
        </w:rPr>
        <w:t xml:space="preserve"> film</w:t>
      </w:r>
      <w:r w:rsidR="004540C8">
        <w:rPr>
          <w:rFonts w:ascii="Times New Roman" w:hAnsi="Times New Roman"/>
          <w:sz w:val="22"/>
          <w:szCs w:val="22"/>
          <w:lang w:eastAsia="zh-CN"/>
        </w:rPr>
        <w:t>s, we will always arrange in-class</w:t>
      </w:r>
      <w:r w:rsidR="000A6990" w:rsidRPr="00F05A40">
        <w:rPr>
          <w:rFonts w:ascii="Times New Roman" w:hAnsi="Times New Roman"/>
          <w:sz w:val="22"/>
          <w:szCs w:val="22"/>
          <w:lang w:eastAsia="zh-CN"/>
        </w:rPr>
        <w:t xml:space="preserve"> screenings and collect short responses</w:t>
      </w:r>
      <w:r w:rsidR="004540C8">
        <w:rPr>
          <w:rFonts w:ascii="Times New Roman" w:hAnsi="Times New Roman"/>
          <w:sz w:val="22"/>
          <w:szCs w:val="22"/>
          <w:lang w:eastAsia="zh-CN"/>
        </w:rPr>
        <w:t>.</w:t>
      </w:r>
      <w:r w:rsidR="00FA7F5C" w:rsidRPr="00F05A40">
        <w:rPr>
          <w:rFonts w:ascii="Times New Roman" w:hAnsi="Times New Roman"/>
          <w:sz w:val="22"/>
          <w:szCs w:val="22"/>
          <w:lang w:eastAsia="zh-CN"/>
        </w:rPr>
        <w:t xml:space="preserve"> Participation policies apply to all the film meetings and X-hours. Light snacks will be provided during film </w:t>
      </w:r>
      <w:r w:rsidR="000B3A80" w:rsidRPr="00F05A40">
        <w:rPr>
          <w:rFonts w:ascii="Times New Roman" w:hAnsi="Times New Roman"/>
          <w:sz w:val="22"/>
          <w:szCs w:val="22"/>
          <w:lang w:eastAsia="zh-CN"/>
        </w:rPr>
        <w:t>screenings</w:t>
      </w:r>
      <w:r w:rsidR="00FA7F5C" w:rsidRPr="00F05A40">
        <w:rPr>
          <w:rFonts w:ascii="Times New Roman" w:hAnsi="Times New Roman"/>
          <w:sz w:val="22"/>
          <w:szCs w:val="22"/>
          <w:lang w:eastAsia="zh-CN"/>
        </w:rPr>
        <w:t>.</w:t>
      </w:r>
    </w:p>
    <w:p w14:paraId="486A9E98" w14:textId="77777777" w:rsidR="00C277A3" w:rsidRPr="00F05A40" w:rsidRDefault="00C277A3" w:rsidP="007C2519">
      <w:pPr>
        <w:pStyle w:val="WPNormal"/>
        <w:rPr>
          <w:rFonts w:ascii="Times New Roman" w:hAnsi="Times New Roman"/>
          <w:sz w:val="22"/>
          <w:szCs w:val="22"/>
          <w:lang w:eastAsia="zh-CN"/>
        </w:rPr>
      </w:pPr>
    </w:p>
    <w:p w14:paraId="3D52F84C" w14:textId="1CB404A7" w:rsidR="00C277A3" w:rsidRPr="00F05A40" w:rsidRDefault="00C277A3" w:rsidP="007C2519">
      <w:pPr>
        <w:pStyle w:val="WPNormal"/>
        <w:outlineLvl w:val="0"/>
        <w:rPr>
          <w:rFonts w:ascii="Times New Roman" w:hAnsi="Times New Roman"/>
          <w:b/>
          <w:sz w:val="22"/>
          <w:szCs w:val="22"/>
          <w:lang w:eastAsia="zh-CN"/>
        </w:rPr>
      </w:pPr>
      <w:r w:rsidRPr="00F05A40">
        <w:rPr>
          <w:rFonts w:ascii="Times New Roman" w:hAnsi="Times New Roman"/>
          <w:b/>
          <w:sz w:val="22"/>
          <w:szCs w:val="22"/>
          <w:lang w:eastAsia="zh-CN"/>
        </w:rPr>
        <w:t xml:space="preserve">Statement </w:t>
      </w:r>
      <w:r w:rsidR="00DF31AB" w:rsidRPr="00F05A40">
        <w:rPr>
          <w:rFonts w:ascii="Times New Roman" w:hAnsi="Times New Roman"/>
          <w:b/>
          <w:sz w:val="22"/>
          <w:szCs w:val="22"/>
          <w:lang w:eastAsia="zh-CN"/>
        </w:rPr>
        <w:t>of</w:t>
      </w:r>
      <w:r w:rsidRPr="00F05A40">
        <w:rPr>
          <w:rFonts w:ascii="Times New Roman" w:hAnsi="Times New Roman"/>
          <w:b/>
          <w:sz w:val="22"/>
          <w:szCs w:val="22"/>
          <w:lang w:eastAsia="zh-CN"/>
        </w:rPr>
        <w:t xml:space="preserve"> Inclusivity</w:t>
      </w:r>
    </w:p>
    <w:p w14:paraId="330C5599" w14:textId="62A1ED45" w:rsidR="00C277A3" w:rsidRPr="00F05A40" w:rsidRDefault="00FA7F5C" w:rsidP="007C2519">
      <w:pPr>
        <w:pStyle w:val="WPNormal"/>
        <w:rPr>
          <w:rFonts w:ascii="Times New Roman" w:hAnsi="Times New Roman"/>
          <w:sz w:val="22"/>
          <w:szCs w:val="22"/>
          <w:lang w:eastAsia="zh-CN"/>
        </w:rPr>
      </w:pPr>
      <w:r w:rsidRPr="00F05A40">
        <w:rPr>
          <w:rFonts w:ascii="Times New Roman" w:hAnsi="Times New Roman"/>
          <w:sz w:val="22"/>
          <w:szCs w:val="22"/>
          <w:lang w:eastAsia="zh-CN"/>
        </w:rPr>
        <w:lastRenderedPageBreak/>
        <w:t>You</w:t>
      </w:r>
      <w:r w:rsidR="00C277A3" w:rsidRPr="00F05A40">
        <w:rPr>
          <w:rFonts w:ascii="Times New Roman" w:hAnsi="Times New Roman"/>
          <w:sz w:val="22"/>
          <w:szCs w:val="22"/>
          <w:lang w:eastAsia="zh-CN"/>
        </w:rPr>
        <w:t xml:space="preserve"> are encouraged to speak up and participate during class meetings. </w:t>
      </w:r>
      <w:r w:rsidRPr="00F05A40">
        <w:rPr>
          <w:rFonts w:ascii="Times New Roman" w:hAnsi="Times New Roman"/>
          <w:sz w:val="22"/>
          <w:szCs w:val="22"/>
          <w:lang w:eastAsia="zh-CN"/>
        </w:rPr>
        <w:t>You</w:t>
      </w:r>
      <w:r w:rsidR="00C277A3" w:rsidRPr="00F05A40">
        <w:rPr>
          <w:rFonts w:ascii="Times New Roman" w:hAnsi="Times New Roman"/>
          <w:sz w:val="22"/>
          <w:szCs w:val="22"/>
          <w:lang w:eastAsia="zh-CN"/>
        </w:rPr>
        <w:t xml:space="preserve"> are also welcome to use </w:t>
      </w:r>
      <w:r w:rsidR="0038738E" w:rsidRPr="00F05A40">
        <w:rPr>
          <w:rFonts w:ascii="Times New Roman" w:hAnsi="Times New Roman"/>
          <w:sz w:val="22"/>
          <w:szCs w:val="22"/>
          <w:lang w:eastAsia="zh-CN"/>
        </w:rPr>
        <w:t>your</w:t>
      </w:r>
      <w:r w:rsidR="00DF31AB" w:rsidRPr="00F05A40">
        <w:rPr>
          <w:rFonts w:ascii="Times New Roman" w:hAnsi="Times New Roman"/>
          <w:sz w:val="22"/>
          <w:szCs w:val="22"/>
          <w:lang w:eastAsia="zh-CN"/>
        </w:rPr>
        <w:t xml:space="preserve"> </w:t>
      </w:r>
      <w:r w:rsidR="00C277A3" w:rsidRPr="00F05A40">
        <w:rPr>
          <w:rFonts w:ascii="Times New Roman" w:hAnsi="Times New Roman"/>
          <w:sz w:val="22"/>
          <w:szCs w:val="22"/>
          <w:lang w:eastAsia="zh-CN"/>
        </w:rPr>
        <w:t xml:space="preserve">preferred name and gender pronouns in class. Because the class will represent a diversity of individual beliefs, backgrounds, and experiences, every member of this class must show respect for every other member of this class. This includes but is not limited to being open to the unique experiences, values, and beliefs of each class member; communicating in a respectful manner; </w:t>
      </w:r>
      <w:r w:rsidR="00FD0DCB" w:rsidRPr="00F05A40">
        <w:rPr>
          <w:rFonts w:ascii="Times New Roman" w:hAnsi="Times New Roman"/>
          <w:sz w:val="22"/>
          <w:szCs w:val="22"/>
          <w:lang w:eastAsia="zh-CN"/>
        </w:rPr>
        <w:t xml:space="preserve">and </w:t>
      </w:r>
      <w:r w:rsidR="00C277A3" w:rsidRPr="00F05A40">
        <w:rPr>
          <w:rFonts w:ascii="Times New Roman" w:hAnsi="Times New Roman"/>
          <w:sz w:val="22"/>
          <w:szCs w:val="22"/>
          <w:lang w:eastAsia="zh-CN"/>
        </w:rPr>
        <w:t xml:space="preserve">keeping confidential </w:t>
      </w:r>
      <w:r w:rsidR="00251232" w:rsidRPr="00F05A40">
        <w:rPr>
          <w:rFonts w:ascii="Times New Roman" w:hAnsi="Times New Roman"/>
          <w:sz w:val="22"/>
          <w:szCs w:val="22"/>
          <w:lang w:eastAsia="zh-CN"/>
        </w:rPr>
        <w:t xml:space="preserve">any </w:t>
      </w:r>
      <w:r w:rsidR="00C277A3" w:rsidRPr="00F05A40">
        <w:rPr>
          <w:rFonts w:ascii="Times New Roman" w:hAnsi="Times New Roman"/>
          <w:sz w:val="22"/>
          <w:szCs w:val="22"/>
          <w:lang w:eastAsia="zh-CN"/>
        </w:rPr>
        <w:t>discussions of anything of a personal (or professional) nature.</w:t>
      </w:r>
    </w:p>
    <w:p w14:paraId="7B3CAE30" w14:textId="77777777" w:rsidR="00C277A3" w:rsidRPr="00F05A40" w:rsidRDefault="00C277A3" w:rsidP="007C2519">
      <w:pPr>
        <w:pStyle w:val="WPNormal"/>
        <w:spacing w:before="240"/>
        <w:outlineLvl w:val="0"/>
        <w:rPr>
          <w:rFonts w:ascii="Times New Roman" w:hAnsi="Times New Roman"/>
          <w:b/>
          <w:sz w:val="22"/>
          <w:szCs w:val="22"/>
        </w:rPr>
      </w:pPr>
      <w:r w:rsidRPr="00F05A40">
        <w:rPr>
          <w:rFonts w:ascii="Times New Roman" w:hAnsi="Times New Roman"/>
          <w:b/>
          <w:sz w:val="22"/>
          <w:szCs w:val="22"/>
        </w:rPr>
        <w:t>Course Requirements</w:t>
      </w:r>
    </w:p>
    <w:p w14:paraId="61F35EF2" w14:textId="2AD914A6" w:rsidR="00C277A3" w:rsidRPr="00F05A40" w:rsidRDefault="00C277A3" w:rsidP="007C2519">
      <w:pPr>
        <w:pStyle w:val="WPNormal"/>
        <w:numPr>
          <w:ilvl w:val="0"/>
          <w:numId w:val="1"/>
        </w:numPr>
        <w:rPr>
          <w:rFonts w:ascii="Times New Roman" w:hAnsi="Times New Roman"/>
          <w:sz w:val="22"/>
          <w:szCs w:val="22"/>
          <w:lang w:eastAsia="zh-CN"/>
        </w:rPr>
      </w:pPr>
      <w:r w:rsidRPr="00F05A40">
        <w:rPr>
          <w:rFonts w:ascii="Times New Roman" w:hAnsi="Times New Roman"/>
          <w:sz w:val="22"/>
          <w:szCs w:val="22"/>
          <w:lang w:eastAsia="zh-CN"/>
        </w:rPr>
        <w:t xml:space="preserve">Active participation in seminars and other course-related activities is required. This includes attending seminars on time, doing the required readings, and drawing interesting questions and insights from them. </w:t>
      </w:r>
      <w:r w:rsidR="00691A2E" w:rsidRPr="00F05A40">
        <w:rPr>
          <w:rFonts w:ascii="Times New Roman" w:hAnsi="Times New Roman"/>
          <w:sz w:val="22"/>
          <w:szCs w:val="22"/>
          <w:lang w:eastAsia="zh-CN"/>
        </w:rPr>
        <w:t>Absences</w:t>
      </w:r>
      <w:r w:rsidRPr="00F05A40">
        <w:rPr>
          <w:rFonts w:ascii="Times New Roman" w:hAnsi="Times New Roman"/>
          <w:sz w:val="22"/>
          <w:szCs w:val="22"/>
          <w:lang w:eastAsia="zh-CN"/>
        </w:rPr>
        <w:t xml:space="preserve"> need to be explained </w:t>
      </w:r>
      <w:r w:rsidR="00FD0DCB" w:rsidRPr="00F05A40">
        <w:rPr>
          <w:rFonts w:ascii="Times New Roman" w:hAnsi="Times New Roman"/>
          <w:sz w:val="22"/>
          <w:szCs w:val="22"/>
          <w:lang w:eastAsia="zh-CN"/>
        </w:rPr>
        <w:t xml:space="preserve">to the instructor </w:t>
      </w:r>
      <w:r w:rsidRPr="00F05A40">
        <w:rPr>
          <w:rFonts w:ascii="Times New Roman" w:hAnsi="Times New Roman"/>
          <w:sz w:val="22"/>
          <w:szCs w:val="22"/>
          <w:lang w:eastAsia="zh-CN"/>
        </w:rPr>
        <w:t xml:space="preserve">and approved. Three late arrivals count as one absence. Participation can be </w:t>
      </w:r>
      <w:r w:rsidR="00FD0DCB" w:rsidRPr="00F05A40">
        <w:rPr>
          <w:rFonts w:ascii="Times New Roman" w:hAnsi="Times New Roman"/>
          <w:sz w:val="22"/>
          <w:szCs w:val="22"/>
          <w:lang w:eastAsia="zh-CN"/>
        </w:rPr>
        <w:t>enhanced</w:t>
      </w:r>
      <w:r w:rsidRPr="00F05A40">
        <w:rPr>
          <w:rFonts w:ascii="Times New Roman" w:hAnsi="Times New Roman"/>
          <w:sz w:val="22"/>
          <w:szCs w:val="22"/>
          <w:lang w:eastAsia="zh-CN"/>
        </w:rPr>
        <w:t xml:space="preserve"> by other contributions you make to the course community, such as organizing reading groups, regularly posting articles and announcements of course-relevant opportunities on the course website</w:t>
      </w:r>
      <w:r w:rsidR="00251232" w:rsidRPr="00F05A40">
        <w:rPr>
          <w:rFonts w:ascii="Times New Roman" w:hAnsi="Times New Roman"/>
          <w:sz w:val="22"/>
          <w:szCs w:val="22"/>
          <w:lang w:eastAsia="zh-CN"/>
        </w:rPr>
        <w:t>, etc</w:t>
      </w:r>
      <w:r w:rsidRPr="00F05A40">
        <w:rPr>
          <w:rFonts w:ascii="Times New Roman" w:hAnsi="Times New Roman"/>
          <w:sz w:val="22"/>
          <w:szCs w:val="22"/>
          <w:lang w:eastAsia="zh-CN"/>
        </w:rPr>
        <w:t xml:space="preserve">. I welcome creative forms of participation. </w:t>
      </w:r>
    </w:p>
    <w:p w14:paraId="33DBB285" w14:textId="60E248D0" w:rsidR="00FA7F5C" w:rsidRPr="00F05A40" w:rsidRDefault="00C277A3" w:rsidP="007C2519">
      <w:pPr>
        <w:pStyle w:val="WPNormal"/>
        <w:numPr>
          <w:ilvl w:val="0"/>
          <w:numId w:val="1"/>
        </w:numPr>
        <w:spacing w:before="240"/>
        <w:rPr>
          <w:rFonts w:ascii="Times New Roman" w:hAnsi="Times New Roman"/>
          <w:color w:val="000000" w:themeColor="text1"/>
          <w:sz w:val="22"/>
          <w:szCs w:val="22"/>
          <w:lang w:eastAsia="zh-CN"/>
        </w:rPr>
      </w:pPr>
      <w:r w:rsidRPr="00F05A40">
        <w:rPr>
          <w:rFonts w:ascii="Times New Roman" w:hAnsi="Times New Roman"/>
          <w:color w:val="000000" w:themeColor="text1"/>
          <w:sz w:val="22"/>
          <w:szCs w:val="22"/>
          <w:lang w:eastAsia="zh-CN"/>
        </w:rPr>
        <w:t>All reading materials will be uploaded to the course website</w:t>
      </w:r>
      <w:r w:rsidR="00FA7F5C" w:rsidRPr="00F05A40">
        <w:rPr>
          <w:rFonts w:ascii="Times New Roman" w:hAnsi="Times New Roman"/>
          <w:color w:val="000000" w:themeColor="text1"/>
          <w:sz w:val="22"/>
          <w:szCs w:val="22"/>
          <w:lang w:eastAsia="zh-CN"/>
        </w:rPr>
        <w:t>.</w:t>
      </w:r>
    </w:p>
    <w:p w14:paraId="00EBE533" w14:textId="7160CD4A" w:rsidR="005C3F0B" w:rsidRPr="00F05A40" w:rsidRDefault="00245E40" w:rsidP="007C2519">
      <w:pPr>
        <w:pStyle w:val="WPNormal"/>
        <w:numPr>
          <w:ilvl w:val="0"/>
          <w:numId w:val="1"/>
        </w:numPr>
        <w:spacing w:before="240"/>
        <w:rPr>
          <w:rFonts w:ascii="Times New Roman" w:hAnsi="Times New Roman"/>
          <w:sz w:val="22"/>
          <w:szCs w:val="22"/>
          <w:lang w:eastAsia="zh-CN"/>
        </w:rPr>
      </w:pPr>
      <w:r w:rsidRPr="00F05A40">
        <w:rPr>
          <w:rFonts w:ascii="Times New Roman" w:hAnsi="Times New Roman"/>
          <w:sz w:val="22"/>
          <w:szCs w:val="22"/>
          <w:lang w:eastAsia="zh-CN"/>
        </w:rPr>
        <w:t>T</w:t>
      </w:r>
      <w:r w:rsidR="00C277A3" w:rsidRPr="00F05A40">
        <w:rPr>
          <w:rFonts w:ascii="Times New Roman" w:hAnsi="Times New Roman"/>
          <w:sz w:val="22"/>
          <w:szCs w:val="22"/>
          <w:lang w:eastAsia="zh-CN"/>
        </w:rPr>
        <w:t>he</w:t>
      </w:r>
      <w:r w:rsidR="00FD0DCB" w:rsidRPr="00F05A40">
        <w:rPr>
          <w:rFonts w:ascii="Times New Roman" w:hAnsi="Times New Roman"/>
          <w:sz w:val="22"/>
          <w:szCs w:val="22"/>
          <w:lang w:eastAsia="zh-CN"/>
        </w:rPr>
        <w:t xml:space="preserve"> assignments</w:t>
      </w:r>
      <w:r w:rsidR="00C277A3" w:rsidRPr="00F05A40">
        <w:rPr>
          <w:rFonts w:ascii="Times New Roman" w:hAnsi="Times New Roman"/>
          <w:sz w:val="22"/>
          <w:szCs w:val="22"/>
          <w:lang w:eastAsia="zh-CN"/>
        </w:rPr>
        <w:t xml:space="preserve"> will </w:t>
      </w:r>
      <w:r w:rsidR="00FD0DCB" w:rsidRPr="00F05A40">
        <w:rPr>
          <w:rFonts w:ascii="Times New Roman" w:hAnsi="Times New Roman"/>
          <w:sz w:val="22"/>
          <w:szCs w:val="22"/>
          <w:lang w:eastAsia="zh-CN"/>
        </w:rPr>
        <w:t>consist of</w:t>
      </w:r>
      <w:r w:rsidR="009A6808" w:rsidRPr="00F05A40">
        <w:rPr>
          <w:rFonts w:ascii="Times New Roman" w:hAnsi="Times New Roman"/>
          <w:sz w:val="22"/>
          <w:szCs w:val="22"/>
          <w:lang w:eastAsia="zh-CN"/>
        </w:rPr>
        <w:t xml:space="preserve"> short responses,</w:t>
      </w:r>
      <w:r w:rsidR="00C277A3" w:rsidRPr="00F05A40">
        <w:rPr>
          <w:rFonts w:ascii="Times New Roman" w:hAnsi="Times New Roman"/>
          <w:sz w:val="22"/>
          <w:szCs w:val="22"/>
          <w:lang w:eastAsia="zh-CN"/>
        </w:rPr>
        <w:t xml:space="preserve"> three papers</w:t>
      </w:r>
      <w:r w:rsidR="00251232" w:rsidRPr="00F05A40">
        <w:rPr>
          <w:rFonts w:ascii="Times New Roman" w:hAnsi="Times New Roman"/>
          <w:sz w:val="22"/>
          <w:szCs w:val="22"/>
          <w:lang w:eastAsia="zh-CN"/>
        </w:rPr>
        <w:t>,</w:t>
      </w:r>
      <w:r w:rsidR="00C277A3" w:rsidRPr="00F05A40">
        <w:rPr>
          <w:rFonts w:ascii="Times New Roman" w:hAnsi="Times New Roman"/>
          <w:sz w:val="22"/>
          <w:szCs w:val="22"/>
          <w:lang w:eastAsia="zh-CN"/>
        </w:rPr>
        <w:t xml:space="preserve"> and </w:t>
      </w:r>
      <w:r w:rsidR="00FD0DCB" w:rsidRPr="00F05A40">
        <w:rPr>
          <w:rFonts w:ascii="Times New Roman" w:hAnsi="Times New Roman"/>
          <w:sz w:val="22"/>
          <w:szCs w:val="22"/>
          <w:lang w:eastAsia="zh-CN"/>
        </w:rPr>
        <w:t>a group-led</w:t>
      </w:r>
      <w:r w:rsidR="00C277A3" w:rsidRPr="00F05A40">
        <w:rPr>
          <w:rFonts w:ascii="Times New Roman" w:hAnsi="Times New Roman"/>
          <w:sz w:val="22"/>
          <w:szCs w:val="22"/>
          <w:lang w:eastAsia="zh-CN"/>
        </w:rPr>
        <w:t xml:space="preserve"> discussion.</w:t>
      </w:r>
    </w:p>
    <w:p w14:paraId="74C4742C" w14:textId="252A996B" w:rsidR="005C3F0B" w:rsidRPr="00F05A40" w:rsidRDefault="005C3F0B" w:rsidP="007C2519">
      <w:pPr>
        <w:pStyle w:val="WPNormal"/>
        <w:spacing w:before="240"/>
        <w:ind w:left="360"/>
        <w:rPr>
          <w:rFonts w:ascii="Times New Roman" w:hAnsi="Times New Roman"/>
          <w:sz w:val="22"/>
          <w:szCs w:val="22"/>
          <w:lang w:eastAsia="zh-CN"/>
        </w:rPr>
      </w:pPr>
      <w:r w:rsidRPr="00F05A40">
        <w:rPr>
          <w:rFonts w:ascii="Times New Roman" w:hAnsi="Times New Roman"/>
          <w:sz w:val="22"/>
          <w:szCs w:val="22"/>
          <w:lang w:eastAsia="zh-CN"/>
        </w:rPr>
        <w:t xml:space="preserve">You will be expected to post </w:t>
      </w:r>
      <w:r w:rsidR="00FD0DCB" w:rsidRPr="00F05A40">
        <w:rPr>
          <w:rFonts w:ascii="Times New Roman" w:hAnsi="Times New Roman"/>
          <w:sz w:val="22"/>
          <w:szCs w:val="22"/>
          <w:lang w:eastAsia="zh-CN"/>
        </w:rPr>
        <w:t xml:space="preserve">a </w:t>
      </w:r>
      <w:r w:rsidRPr="00F05A40">
        <w:rPr>
          <w:rFonts w:ascii="Times New Roman" w:hAnsi="Times New Roman"/>
          <w:sz w:val="22"/>
          <w:szCs w:val="22"/>
          <w:lang w:eastAsia="zh-CN"/>
        </w:rPr>
        <w:t>one-paragraph response to the reading</w:t>
      </w:r>
      <w:r w:rsidR="00D403AB" w:rsidRPr="00F05A40">
        <w:rPr>
          <w:rFonts w:ascii="Times New Roman" w:hAnsi="Times New Roman" w:hint="eastAsia"/>
          <w:sz w:val="22"/>
          <w:szCs w:val="22"/>
          <w:lang w:eastAsia="zh-CN"/>
        </w:rPr>
        <w:t>s</w:t>
      </w:r>
      <w:r w:rsidR="00691A2E" w:rsidRPr="00F05A40">
        <w:rPr>
          <w:rFonts w:ascii="Times New Roman" w:hAnsi="Times New Roman"/>
          <w:sz w:val="22"/>
          <w:szCs w:val="22"/>
          <w:lang w:eastAsia="zh-CN"/>
        </w:rPr>
        <w:t xml:space="preserve"> </w:t>
      </w:r>
      <w:r w:rsidRPr="00F05A40">
        <w:rPr>
          <w:rFonts w:ascii="Times New Roman" w:hAnsi="Times New Roman"/>
          <w:sz w:val="22"/>
          <w:szCs w:val="22"/>
          <w:lang w:eastAsia="zh-CN"/>
        </w:rPr>
        <w:t xml:space="preserve">on the course website </w:t>
      </w:r>
      <w:r w:rsidR="00E24721" w:rsidRPr="00F05A40">
        <w:rPr>
          <w:rFonts w:ascii="Times New Roman" w:hAnsi="Times New Roman" w:hint="eastAsia"/>
          <w:sz w:val="22"/>
          <w:szCs w:val="22"/>
          <w:lang w:eastAsia="zh-CN"/>
        </w:rPr>
        <w:t xml:space="preserve">by </w:t>
      </w:r>
      <w:r w:rsidR="00647A74" w:rsidRPr="00F05A40">
        <w:rPr>
          <w:rFonts w:ascii="Times New Roman" w:hAnsi="Times New Roman"/>
          <w:sz w:val="22"/>
          <w:szCs w:val="22"/>
          <w:lang w:eastAsia="zh-CN"/>
        </w:rPr>
        <w:t>the end of</w:t>
      </w:r>
      <w:r w:rsidR="00E24721" w:rsidRPr="00F05A40">
        <w:rPr>
          <w:rFonts w:ascii="Times New Roman" w:hAnsi="Times New Roman" w:hint="eastAsia"/>
          <w:sz w:val="22"/>
          <w:szCs w:val="22"/>
          <w:lang w:eastAsia="zh-CN"/>
        </w:rPr>
        <w:t xml:space="preserve"> the day </w:t>
      </w:r>
      <w:r w:rsidRPr="00F05A40">
        <w:rPr>
          <w:rFonts w:ascii="Times New Roman" w:hAnsi="Times New Roman"/>
          <w:sz w:val="22"/>
          <w:szCs w:val="22"/>
          <w:lang w:eastAsia="zh-CN"/>
        </w:rPr>
        <w:t xml:space="preserve">before </w:t>
      </w:r>
      <w:r w:rsidR="00691A2E" w:rsidRPr="00F05A40">
        <w:rPr>
          <w:rFonts w:ascii="Times New Roman" w:hAnsi="Times New Roman"/>
          <w:sz w:val="22"/>
          <w:szCs w:val="22"/>
          <w:lang w:eastAsia="zh-CN"/>
        </w:rPr>
        <w:t xml:space="preserve">each </w:t>
      </w:r>
      <w:r w:rsidR="00975B39" w:rsidRPr="00F05A40">
        <w:rPr>
          <w:rFonts w:ascii="Times New Roman" w:hAnsi="Times New Roman"/>
          <w:sz w:val="22"/>
          <w:szCs w:val="22"/>
          <w:lang w:eastAsia="zh-CN"/>
        </w:rPr>
        <w:t xml:space="preserve">regular </w:t>
      </w:r>
      <w:r w:rsidR="00691A2E" w:rsidRPr="00F05A40">
        <w:rPr>
          <w:rFonts w:ascii="Times New Roman" w:hAnsi="Times New Roman"/>
          <w:sz w:val="22"/>
          <w:szCs w:val="22"/>
          <w:lang w:eastAsia="zh-CN"/>
        </w:rPr>
        <w:t>meeting</w:t>
      </w:r>
      <w:r w:rsidRPr="00F05A40">
        <w:rPr>
          <w:rFonts w:ascii="Times New Roman" w:hAnsi="Times New Roman"/>
          <w:sz w:val="22"/>
          <w:szCs w:val="22"/>
          <w:lang w:eastAsia="zh-CN"/>
        </w:rPr>
        <w:t>.</w:t>
      </w:r>
      <w:r w:rsidR="00FA7F5C" w:rsidRPr="00F05A40">
        <w:rPr>
          <w:rFonts w:ascii="Times New Roman" w:hAnsi="Times New Roman"/>
          <w:sz w:val="22"/>
          <w:szCs w:val="22"/>
          <w:lang w:eastAsia="zh-CN"/>
        </w:rPr>
        <w:t xml:space="preserve"> Responses to the films will be collected in class right after the screenings.</w:t>
      </w:r>
      <w:r w:rsidR="00975B39" w:rsidRPr="00F05A40">
        <w:rPr>
          <w:rFonts w:ascii="Times New Roman" w:hAnsi="Times New Roman"/>
          <w:sz w:val="22"/>
          <w:szCs w:val="22"/>
          <w:lang w:eastAsia="zh-CN"/>
        </w:rPr>
        <w:t xml:space="preserve"> You do not need to post responses for X-hour meetings.</w:t>
      </w:r>
    </w:p>
    <w:p w14:paraId="2FA9A0FD" w14:textId="52B12CF8" w:rsidR="00C277A3" w:rsidRPr="00F05A40" w:rsidRDefault="00C277A3" w:rsidP="007C2519">
      <w:pPr>
        <w:pStyle w:val="WPNormal"/>
        <w:spacing w:before="240"/>
        <w:ind w:left="360"/>
        <w:rPr>
          <w:rFonts w:ascii="Times New Roman" w:hAnsi="Times New Roman"/>
          <w:sz w:val="22"/>
          <w:szCs w:val="22"/>
          <w:lang w:eastAsia="zh-CN"/>
        </w:rPr>
      </w:pPr>
      <w:r w:rsidRPr="00F05A40">
        <w:rPr>
          <w:rFonts w:ascii="Times New Roman" w:hAnsi="Times New Roman"/>
          <w:sz w:val="22"/>
          <w:szCs w:val="22"/>
          <w:lang w:eastAsia="zh-CN"/>
        </w:rPr>
        <w:t>Paper 1</w:t>
      </w:r>
      <w:r w:rsidR="0052132D" w:rsidRPr="00F05A40">
        <w:rPr>
          <w:rFonts w:ascii="Times New Roman" w:hAnsi="Times New Roman" w:hint="eastAsia"/>
          <w:sz w:val="22"/>
          <w:szCs w:val="22"/>
          <w:lang w:eastAsia="zh-CN"/>
        </w:rPr>
        <w:t xml:space="preserve"> (due on </w:t>
      </w:r>
      <w:r w:rsidR="00BF4882">
        <w:rPr>
          <w:rFonts w:ascii="Times New Roman" w:hAnsi="Times New Roman"/>
          <w:sz w:val="22"/>
          <w:szCs w:val="22"/>
          <w:lang w:eastAsia="zh-CN"/>
        </w:rPr>
        <w:t>Jan 25</w:t>
      </w:r>
      <w:r w:rsidR="0052132D" w:rsidRPr="00F05A40">
        <w:rPr>
          <w:rFonts w:ascii="Times New Roman" w:hAnsi="Times New Roman" w:hint="eastAsia"/>
          <w:sz w:val="22"/>
          <w:szCs w:val="22"/>
          <w:lang w:eastAsia="zh-CN"/>
        </w:rPr>
        <w:t>)</w:t>
      </w:r>
      <w:r w:rsidRPr="00F05A40">
        <w:rPr>
          <w:rFonts w:ascii="Times New Roman" w:hAnsi="Times New Roman"/>
          <w:sz w:val="22"/>
          <w:szCs w:val="22"/>
          <w:lang w:eastAsia="zh-CN"/>
        </w:rPr>
        <w:t xml:space="preserve"> will be a short response of </w:t>
      </w:r>
      <w:r w:rsidR="005C3F0B" w:rsidRPr="00F05A40">
        <w:rPr>
          <w:rFonts w:ascii="Times New Roman" w:hAnsi="Times New Roman"/>
          <w:sz w:val="22"/>
          <w:szCs w:val="22"/>
          <w:lang w:eastAsia="zh-CN"/>
        </w:rPr>
        <w:t>500</w:t>
      </w:r>
      <w:r w:rsidRPr="00F05A40">
        <w:rPr>
          <w:rFonts w:ascii="Times New Roman" w:hAnsi="Times New Roman"/>
          <w:sz w:val="22"/>
          <w:szCs w:val="22"/>
          <w:lang w:eastAsia="zh-CN"/>
        </w:rPr>
        <w:t xml:space="preserve">–750 words </w:t>
      </w:r>
      <w:r w:rsidR="004D5853" w:rsidRPr="00F05A40">
        <w:rPr>
          <w:rFonts w:ascii="Times New Roman" w:hAnsi="Times New Roman" w:hint="eastAsia"/>
          <w:sz w:val="22"/>
          <w:szCs w:val="22"/>
          <w:lang w:eastAsia="zh-CN"/>
        </w:rPr>
        <w:t>that engages at least one primary text and one critical article that</w:t>
      </w:r>
      <w:r w:rsidRPr="00F05A40">
        <w:rPr>
          <w:rFonts w:ascii="Times New Roman" w:hAnsi="Times New Roman"/>
          <w:sz w:val="22"/>
          <w:szCs w:val="22"/>
          <w:lang w:eastAsia="zh-CN"/>
        </w:rPr>
        <w:t xml:space="preserve"> we have read. I will provide several prompts and you will respond to one of them. </w:t>
      </w:r>
    </w:p>
    <w:p w14:paraId="1991E999" w14:textId="72260FE3" w:rsidR="00C277A3" w:rsidRPr="00F05A40" w:rsidRDefault="00C277A3" w:rsidP="007C2519">
      <w:pPr>
        <w:pStyle w:val="WPNormal"/>
        <w:spacing w:before="240"/>
        <w:ind w:left="360"/>
        <w:rPr>
          <w:rFonts w:ascii="Times New Roman" w:hAnsi="Times New Roman"/>
          <w:sz w:val="22"/>
          <w:szCs w:val="22"/>
          <w:lang w:eastAsia="zh-CN"/>
        </w:rPr>
      </w:pPr>
      <w:r w:rsidRPr="00F05A40">
        <w:rPr>
          <w:rFonts w:ascii="Times New Roman" w:hAnsi="Times New Roman"/>
          <w:sz w:val="22"/>
          <w:szCs w:val="22"/>
          <w:lang w:eastAsia="zh-CN"/>
        </w:rPr>
        <w:t>Paper 2</w:t>
      </w:r>
      <w:r w:rsidR="005C3F0B" w:rsidRPr="00F05A40">
        <w:rPr>
          <w:rFonts w:ascii="Times New Roman" w:hAnsi="Times New Roman"/>
          <w:sz w:val="22"/>
          <w:szCs w:val="22"/>
          <w:lang w:eastAsia="zh-CN"/>
        </w:rPr>
        <w:t xml:space="preserve"> </w:t>
      </w:r>
      <w:r w:rsidR="0052132D" w:rsidRPr="00F05A40">
        <w:rPr>
          <w:rFonts w:ascii="Times New Roman" w:hAnsi="Times New Roman" w:hint="eastAsia"/>
          <w:sz w:val="22"/>
          <w:szCs w:val="22"/>
          <w:lang w:eastAsia="zh-CN"/>
        </w:rPr>
        <w:t xml:space="preserve">(due on </w:t>
      </w:r>
      <w:r w:rsidR="00BF4882">
        <w:rPr>
          <w:rFonts w:ascii="Times New Roman" w:hAnsi="Times New Roman"/>
          <w:sz w:val="22"/>
          <w:szCs w:val="22"/>
          <w:lang w:eastAsia="zh-CN"/>
        </w:rPr>
        <w:t>Feb. 8</w:t>
      </w:r>
      <w:r w:rsidR="0052132D" w:rsidRPr="00F05A40">
        <w:rPr>
          <w:rFonts w:ascii="Times New Roman" w:hAnsi="Times New Roman" w:hint="eastAsia"/>
          <w:sz w:val="22"/>
          <w:szCs w:val="22"/>
          <w:lang w:eastAsia="zh-CN"/>
        </w:rPr>
        <w:t xml:space="preserve">) </w:t>
      </w:r>
      <w:r w:rsidR="005C3F0B" w:rsidRPr="00F05A40">
        <w:rPr>
          <w:rFonts w:ascii="Times New Roman" w:hAnsi="Times New Roman"/>
          <w:sz w:val="22"/>
          <w:szCs w:val="22"/>
          <w:lang w:eastAsia="zh-CN"/>
        </w:rPr>
        <w:t>will be 10</w:t>
      </w:r>
      <w:r w:rsidRPr="00F05A40">
        <w:rPr>
          <w:rFonts w:ascii="Times New Roman" w:hAnsi="Times New Roman"/>
          <w:sz w:val="22"/>
          <w:szCs w:val="22"/>
          <w:lang w:eastAsia="zh-CN"/>
        </w:rPr>
        <w:t>00–1500 words</w:t>
      </w:r>
      <w:r w:rsidR="00FD0DCB" w:rsidRPr="00F05A40">
        <w:rPr>
          <w:rFonts w:ascii="Times New Roman" w:hAnsi="Times New Roman"/>
          <w:sz w:val="22"/>
          <w:szCs w:val="22"/>
          <w:lang w:eastAsia="zh-CN"/>
        </w:rPr>
        <w:t xml:space="preserve"> long</w:t>
      </w:r>
      <w:r w:rsidR="00251232" w:rsidRPr="00F05A40">
        <w:rPr>
          <w:rFonts w:ascii="Times New Roman" w:hAnsi="Times New Roman"/>
          <w:sz w:val="22"/>
          <w:szCs w:val="22"/>
          <w:lang w:eastAsia="zh-CN"/>
        </w:rPr>
        <w:t>.</w:t>
      </w:r>
      <w:r w:rsidRPr="00F05A40">
        <w:rPr>
          <w:rFonts w:ascii="Times New Roman" w:hAnsi="Times New Roman"/>
          <w:sz w:val="22"/>
          <w:szCs w:val="22"/>
          <w:lang w:eastAsia="zh-CN"/>
        </w:rPr>
        <w:t xml:space="preserve"> </w:t>
      </w:r>
      <w:r w:rsidR="00251232" w:rsidRPr="00F05A40">
        <w:rPr>
          <w:rFonts w:ascii="Times New Roman" w:hAnsi="Times New Roman"/>
          <w:sz w:val="22"/>
          <w:szCs w:val="22"/>
          <w:lang w:eastAsia="zh-CN"/>
        </w:rPr>
        <w:t>Y</w:t>
      </w:r>
      <w:r w:rsidRPr="00F05A40">
        <w:rPr>
          <w:rFonts w:ascii="Times New Roman" w:hAnsi="Times New Roman"/>
          <w:sz w:val="22"/>
          <w:szCs w:val="22"/>
          <w:lang w:eastAsia="zh-CN"/>
        </w:rPr>
        <w:t xml:space="preserve">ou </w:t>
      </w:r>
      <w:r w:rsidR="00251232" w:rsidRPr="00F05A40">
        <w:rPr>
          <w:rFonts w:ascii="Times New Roman" w:hAnsi="Times New Roman"/>
          <w:sz w:val="22"/>
          <w:szCs w:val="22"/>
          <w:lang w:eastAsia="zh-CN"/>
        </w:rPr>
        <w:t xml:space="preserve">will be </w:t>
      </w:r>
      <w:r w:rsidRPr="00F05A40">
        <w:rPr>
          <w:rFonts w:ascii="Times New Roman" w:hAnsi="Times New Roman"/>
          <w:sz w:val="22"/>
          <w:szCs w:val="22"/>
          <w:lang w:eastAsia="zh-CN"/>
        </w:rPr>
        <w:t>asked to compare two primary texts/media products</w:t>
      </w:r>
      <w:r w:rsidR="005C3F0B" w:rsidRPr="00F05A40">
        <w:rPr>
          <w:rFonts w:ascii="Times New Roman" w:hAnsi="Times New Roman"/>
          <w:sz w:val="22"/>
          <w:szCs w:val="22"/>
          <w:lang w:eastAsia="zh-CN"/>
        </w:rPr>
        <w:t>.</w:t>
      </w:r>
      <w:r w:rsidRPr="00F05A40">
        <w:rPr>
          <w:rFonts w:ascii="Times New Roman" w:hAnsi="Times New Roman"/>
          <w:sz w:val="22"/>
          <w:szCs w:val="22"/>
          <w:lang w:eastAsia="zh-CN"/>
        </w:rPr>
        <w:t xml:space="preserve"> </w:t>
      </w:r>
    </w:p>
    <w:p w14:paraId="0DBB4456" w14:textId="5BCA580B" w:rsidR="00691A2E" w:rsidRPr="00F05A40" w:rsidRDefault="0052132D" w:rsidP="007C2519">
      <w:pPr>
        <w:pStyle w:val="WPNormal"/>
        <w:spacing w:before="240"/>
        <w:ind w:left="360"/>
        <w:rPr>
          <w:rFonts w:ascii="Times New Roman" w:hAnsi="Times New Roman"/>
          <w:sz w:val="22"/>
          <w:szCs w:val="22"/>
          <w:lang w:eastAsia="zh-CN"/>
        </w:rPr>
      </w:pPr>
      <w:r w:rsidRPr="00F05A40">
        <w:rPr>
          <w:rFonts w:ascii="Times New Roman" w:hAnsi="Times New Roman" w:hint="eastAsia"/>
          <w:sz w:val="22"/>
          <w:szCs w:val="22"/>
          <w:lang w:eastAsia="zh-CN"/>
        </w:rPr>
        <w:t xml:space="preserve">Final Paper (due on </w:t>
      </w:r>
      <w:r w:rsidR="00BF4882">
        <w:rPr>
          <w:rFonts w:ascii="Times New Roman" w:hAnsi="Times New Roman"/>
          <w:sz w:val="22"/>
          <w:szCs w:val="22"/>
          <w:lang w:eastAsia="zh-CN"/>
        </w:rPr>
        <w:t>March 7</w:t>
      </w:r>
      <w:r w:rsidRPr="00F05A40">
        <w:rPr>
          <w:rFonts w:ascii="Times New Roman" w:hAnsi="Times New Roman" w:hint="eastAsia"/>
          <w:sz w:val="22"/>
          <w:szCs w:val="22"/>
          <w:lang w:eastAsia="zh-CN"/>
        </w:rPr>
        <w:t>)</w:t>
      </w:r>
      <w:r w:rsidR="00C277A3" w:rsidRPr="00F05A40">
        <w:rPr>
          <w:rFonts w:ascii="Times New Roman" w:hAnsi="Times New Roman"/>
          <w:sz w:val="22"/>
          <w:szCs w:val="22"/>
          <w:lang w:eastAsia="zh-CN"/>
        </w:rPr>
        <w:t xml:space="preserve"> will be a comprehensive project of 2400–3000 words. In this project, you </w:t>
      </w:r>
      <w:r w:rsidR="00FD0DCB" w:rsidRPr="00F05A40">
        <w:rPr>
          <w:rFonts w:ascii="Times New Roman" w:hAnsi="Times New Roman"/>
          <w:sz w:val="22"/>
          <w:szCs w:val="22"/>
          <w:lang w:eastAsia="zh-CN"/>
        </w:rPr>
        <w:t>will</w:t>
      </w:r>
      <w:r w:rsidR="00C277A3" w:rsidRPr="00F05A40">
        <w:rPr>
          <w:rFonts w:ascii="Times New Roman" w:hAnsi="Times New Roman"/>
          <w:sz w:val="22"/>
          <w:szCs w:val="22"/>
          <w:lang w:eastAsia="zh-CN"/>
        </w:rPr>
        <w:t xml:space="preserve"> find your own source materials </w:t>
      </w:r>
      <w:r w:rsidR="00FD0DCB" w:rsidRPr="00F05A40">
        <w:rPr>
          <w:rFonts w:ascii="Times New Roman" w:hAnsi="Times New Roman"/>
          <w:sz w:val="22"/>
          <w:szCs w:val="22"/>
          <w:lang w:eastAsia="zh-CN"/>
        </w:rPr>
        <w:t>(beyond</w:t>
      </w:r>
      <w:r w:rsidR="00C277A3" w:rsidRPr="00F05A40">
        <w:rPr>
          <w:rFonts w:ascii="Times New Roman" w:hAnsi="Times New Roman"/>
          <w:sz w:val="22"/>
          <w:szCs w:val="22"/>
          <w:lang w:eastAsia="zh-CN"/>
        </w:rPr>
        <w:t xml:space="preserve"> course readings</w:t>
      </w:r>
      <w:r w:rsidR="00FD0DCB" w:rsidRPr="00F05A40">
        <w:rPr>
          <w:rFonts w:ascii="Times New Roman" w:hAnsi="Times New Roman"/>
          <w:sz w:val="22"/>
          <w:szCs w:val="22"/>
          <w:lang w:eastAsia="zh-CN"/>
        </w:rPr>
        <w:t>)</w:t>
      </w:r>
      <w:r w:rsidR="00C277A3" w:rsidRPr="00F05A40">
        <w:rPr>
          <w:rFonts w:ascii="Times New Roman" w:hAnsi="Times New Roman"/>
          <w:sz w:val="22"/>
          <w:szCs w:val="22"/>
          <w:lang w:eastAsia="zh-CN"/>
        </w:rPr>
        <w:t xml:space="preserve"> and respond to a majo</w:t>
      </w:r>
      <w:r w:rsidR="00D71522" w:rsidRPr="00F05A40">
        <w:rPr>
          <w:rFonts w:ascii="Times New Roman" w:hAnsi="Times New Roman"/>
          <w:sz w:val="22"/>
          <w:szCs w:val="22"/>
          <w:lang w:eastAsia="zh-CN"/>
        </w:rPr>
        <w:t xml:space="preserve">r theme or issue </w:t>
      </w:r>
      <w:r w:rsidR="00FD0DCB" w:rsidRPr="00F05A40">
        <w:rPr>
          <w:rFonts w:ascii="Times New Roman" w:hAnsi="Times New Roman"/>
          <w:sz w:val="22"/>
          <w:szCs w:val="22"/>
          <w:lang w:eastAsia="zh-CN"/>
        </w:rPr>
        <w:t>of</w:t>
      </w:r>
      <w:r w:rsidR="00D71522" w:rsidRPr="00F05A40">
        <w:rPr>
          <w:rFonts w:ascii="Times New Roman" w:hAnsi="Times New Roman"/>
          <w:sz w:val="22"/>
          <w:szCs w:val="22"/>
          <w:lang w:eastAsia="zh-CN"/>
        </w:rPr>
        <w:t xml:space="preserve"> the course. </w:t>
      </w:r>
      <w:r w:rsidR="00542121" w:rsidRPr="00F05A40">
        <w:rPr>
          <w:rFonts w:ascii="Times New Roman" w:hAnsi="Times New Roman"/>
          <w:sz w:val="22"/>
          <w:szCs w:val="22"/>
          <w:lang w:eastAsia="zh-CN"/>
        </w:rPr>
        <w:t xml:space="preserve">You </w:t>
      </w:r>
      <w:r w:rsidR="00D71522" w:rsidRPr="00F05A40">
        <w:rPr>
          <w:rFonts w:ascii="Times New Roman" w:hAnsi="Times New Roman"/>
          <w:sz w:val="22"/>
          <w:szCs w:val="22"/>
          <w:lang w:eastAsia="zh-CN"/>
        </w:rPr>
        <w:t>will</w:t>
      </w:r>
      <w:r w:rsidR="00FA7F5C" w:rsidRPr="00F05A40">
        <w:rPr>
          <w:rFonts w:ascii="Times New Roman" w:hAnsi="Times New Roman"/>
          <w:sz w:val="22"/>
          <w:szCs w:val="22"/>
          <w:lang w:eastAsia="zh-CN"/>
        </w:rPr>
        <w:t xml:space="preserve"> meet w</w:t>
      </w:r>
      <w:r w:rsidR="00542121" w:rsidRPr="00F05A40">
        <w:rPr>
          <w:rFonts w:ascii="Times New Roman" w:hAnsi="Times New Roman"/>
          <w:sz w:val="22"/>
          <w:szCs w:val="22"/>
          <w:lang w:eastAsia="zh-CN"/>
        </w:rPr>
        <w:t xml:space="preserve">ith the librarian about choices of additional source materials </w:t>
      </w:r>
      <w:r w:rsidR="000C0F16">
        <w:rPr>
          <w:rFonts w:ascii="Times New Roman" w:hAnsi="Times New Roman"/>
          <w:sz w:val="22"/>
          <w:szCs w:val="22"/>
          <w:lang w:eastAsia="zh-CN"/>
        </w:rPr>
        <w:t>and</w:t>
      </w:r>
      <w:r w:rsidR="00542121" w:rsidRPr="00F05A40">
        <w:rPr>
          <w:rFonts w:ascii="Times New Roman" w:hAnsi="Times New Roman"/>
          <w:sz w:val="22"/>
          <w:szCs w:val="22"/>
          <w:lang w:eastAsia="zh-CN"/>
        </w:rPr>
        <w:t xml:space="preserve"> </w:t>
      </w:r>
      <w:r w:rsidR="00947697" w:rsidRPr="00F05A40">
        <w:rPr>
          <w:rFonts w:ascii="Times New Roman" w:hAnsi="Times New Roman" w:hint="eastAsia"/>
          <w:sz w:val="22"/>
          <w:szCs w:val="22"/>
          <w:lang w:eastAsia="zh-CN"/>
        </w:rPr>
        <w:t>submit a proposal</w:t>
      </w:r>
      <w:r w:rsidR="008471FB" w:rsidRPr="00F05A40">
        <w:rPr>
          <w:rFonts w:ascii="Times New Roman" w:hAnsi="Times New Roman"/>
          <w:sz w:val="22"/>
          <w:szCs w:val="22"/>
          <w:lang w:eastAsia="zh-CN"/>
        </w:rPr>
        <w:t xml:space="preserve"> of 300 words with a bibliography of at least ten </w:t>
      </w:r>
      <w:r w:rsidR="001F06AD" w:rsidRPr="00F05A40">
        <w:rPr>
          <w:rFonts w:ascii="Times New Roman" w:hAnsi="Times New Roman"/>
          <w:sz w:val="22"/>
          <w:szCs w:val="22"/>
          <w:lang w:eastAsia="zh-CN"/>
        </w:rPr>
        <w:t>entries</w:t>
      </w:r>
      <w:r w:rsidR="00947697" w:rsidRPr="00F05A40">
        <w:rPr>
          <w:rFonts w:ascii="Times New Roman" w:hAnsi="Times New Roman" w:hint="eastAsia"/>
          <w:sz w:val="22"/>
          <w:szCs w:val="22"/>
          <w:lang w:eastAsia="zh-CN"/>
        </w:rPr>
        <w:t xml:space="preserve"> for the final paper </w:t>
      </w:r>
      <w:r w:rsidRPr="00F05A40">
        <w:rPr>
          <w:rFonts w:ascii="Times New Roman" w:hAnsi="Times New Roman" w:hint="eastAsia"/>
          <w:sz w:val="22"/>
          <w:szCs w:val="22"/>
          <w:lang w:eastAsia="zh-CN"/>
        </w:rPr>
        <w:t xml:space="preserve">by </w:t>
      </w:r>
      <w:r w:rsidR="006B19FD">
        <w:rPr>
          <w:rFonts w:ascii="Times New Roman" w:hAnsi="Times New Roman"/>
          <w:sz w:val="22"/>
          <w:szCs w:val="22"/>
          <w:lang w:eastAsia="zh-CN"/>
        </w:rPr>
        <w:t>Feb. 15</w:t>
      </w:r>
      <w:r w:rsidR="00947697" w:rsidRPr="00F05A40">
        <w:rPr>
          <w:rFonts w:ascii="Times New Roman" w:hAnsi="Times New Roman" w:hint="eastAsia"/>
          <w:sz w:val="22"/>
          <w:szCs w:val="22"/>
          <w:lang w:eastAsia="zh-CN"/>
        </w:rPr>
        <w:t xml:space="preserve">, </w:t>
      </w:r>
      <w:r w:rsidR="00D71522" w:rsidRPr="00F05A40">
        <w:rPr>
          <w:rFonts w:ascii="Times New Roman" w:hAnsi="Times New Roman"/>
          <w:sz w:val="22"/>
          <w:szCs w:val="22"/>
          <w:lang w:eastAsia="zh-CN"/>
        </w:rPr>
        <w:t xml:space="preserve">present </w:t>
      </w:r>
      <w:r w:rsidR="00542121" w:rsidRPr="00F05A40">
        <w:rPr>
          <w:rFonts w:ascii="Times New Roman" w:hAnsi="Times New Roman"/>
          <w:sz w:val="22"/>
          <w:szCs w:val="22"/>
          <w:lang w:eastAsia="zh-CN"/>
        </w:rPr>
        <w:t>your project during</w:t>
      </w:r>
      <w:r w:rsidR="00D71522" w:rsidRPr="00F05A40">
        <w:rPr>
          <w:rFonts w:ascii="Times New Roman" w:hAnsi="Times New Roman"/>
          <w:sz w:val="22"/>
          <w:szCs w:val="22"/>
          <w:lang w:eastAsia="zh-CN"/>
        </w:rPr>
        <w:t xml:space="preserve"> the final week of class meetings, receive feedback from the instructor and </w:t>
      </w:r>
      <w:r w:rsidR="00F833A6">
        <w:rPr>
          <w:rFonts w:ascii="Times New Roman" w:hAnsi="Times New Roman"/>
          <w:sz w:val="22"/>
          <w:szCs w:val="22"/>
          <w:lang w:eastAsia="zh-CN"/>
        </w:rPr>
        <w:t xml:space="preserve">your </w:t>
      </w:r>
      <w:r w:rsidR="00D71522" w:rsidRPr="00F05A40">
        <w:rPr>
          <w:rFonts w:ascii="Times New Roman" w:hAnsi="Times New Roman"/>
          <w:sz w:val="22"/>
          <w:szCs w:val="22"/>
          <w:lang w:eastAsia="zh-CN"/>
        </w:rPr>
        <w:t>classmates, and submit the full paper by</w:t>
      </w:r>
      <w:r w:rsidR="006C65D9" w:rsidRPr="00F05A40">
        <w:rPr>
          <w:rFonts w:ascii="Times New Roman" w:hAnsi="Times New Roman" w:hint="eastAsia"/>
          <w:sz w:val="22"/>
          <w:szCs w:val="22"/>
          <w:lang w:eastAsia="zh-CN"/>
        </w:rPr>
        <w:t xml:space="preserve"> Ma</w:t>
      </w:r>
      <w:r w:rsidR="006B19FD">
        <w:rPr>
          <w:rFonts w:ascii="Times New Roman" w:hAnsi="Times New Roman"/>
          <w:sz w:val="22"/>
          <w:szCs w:val="22"/>
          <w:lang w:eastAsia="zh-CN"/>
        </w:rPr>
        <w:t>rch 7</w:t>
      </w:r>
      <w:r w:rsidR="00D71522" w:rsidRPr="00F05A40">
        <w:rPr>
          <w:rFonts w:ascii="Times New Roman" w:hAnsi="Times New Roman"/>
          <w:sz w:val="22"/>
          <w:szCs w:val="22"/>
          <w:lang w:eastAsia="zh-CN"/>
        </w:rPr>
        <w:t>.</w:t>
      </w:r>
    </w:p>
    <w:p w14:paraId="64396218" w14:textId="32E33C3F" w:rsidR="00C277A3" w:rsidRPr="00F05A40" w:rsidRDefault="00AC3DB5" w:rsidP="007C2519">
      <w:pPr>
        <w:pStyle w:val="WPNormal"/>
        <w:spacing w:before="240"/>
        <w:ind w:left="360"/>
        <w:rPr>
          <w:rFonts w:ascii="Times New Roman" w:hAnsi="Times New Roman"/>
          <w:sz w:val="22"/>
          <w:szCs w:val="22"/>
          <w:lang w:eastAsia="zh-CN"/>
        </w:rPr>
      </w:pPr>
      <w:r w:rsidRPr="00F05A40">
        <w:rPr>
          <w:rFonts w:ascii="Times New Roman" w:hAnsi="Times New Roman"/>
          <w:color w:val="000000" w:themeColor="text1"/>
          <w:sz w:val="22"/>
          <w:szCs w:val="22"/>
          <w:lang w:eastAsia="zh-CN"/>
        </w:rPr>
        <w:t xml:space="preserve">No </w:t>
      </w:r>
      <w:r w:rsidR="00C277A3" w:rsidRPr="00F05A40">
        <w:rPr>
          <w:rFonts w:ascii="Times New Roman" w:hAnsi="Times New Roman"/>
          <w:color w:val="000000" w:themeColor="text1"/>
          <w:sz w:val="22"/>
          <w:szCs w:val="22"/>
          <w:lang w:eastAsia="zh-CN"/>
        </w:rPr>
        <w:t>extension</w:t>
      </w:r>
      <w:r w:rsidRPr="00F05A40">
        <w:rPr>
          <w:rFonts w:ascii="Times New Roman" w:hAnsi="Times New Roman"/>
          <w:color w:val="000000" w:themeColor="text1"/>
          <w:sz w:val="22"/>
          <w:szCs w:val="22"/>
          <w:lang w:eastAsia="zh-CN"/>
        </w:rPr>
        <w:t>s will be given</w:t>
      </w:r>
      <w:r w:rsidR="00C277A3" w:rsidRPr="00F05A40">
        <w:rPr>
          <w:rFonts w:ascii="Times New Roman" w:hAnsi="Times New Roman"/>
          <w:color w:val="000000" w:themeColor="text1"/>
          <w:sz w:val="22"/>
          <w:szCs w:val="22"/>
          <w:lang w:eastAsia="zh-CN"/>
        </w:rPr>
        <w:t xml:space="preserve"> for the</w:t>
      </w:r>
      <w:r w:rsidR="00691A2E" w:rsidRPr="00F05A40">
        <w:rPr>
          <w:rFonts w:ascii="Times New Roman" w:hAnsi="Times New Roman"/>
          <w:color w:val="000000" w:themeColor="text1"/>
          <w:sz w:val="22"/>
          <w:szCs w:val="22"/>
          <w:lang w:eastAsia="zh-CN"/>
        </w:rPr>
        <w:t xml:space="preserve"> p</w:t>
      </w:r>
      <w:r w:rsidR="00C277A3" w:rsidRPr="00F05A40">
        <w:rPr>
          <w:rFonts w:ascii="Times New Roman" w:hAnsi="Times New Roman"/>
          <w:color w:val="000000" w:themeColor="text1"/>
          <w:sz w:val="22"/>
          <w:szCs w:val="22"/>
          <w:lang w:eastAsia="zh-CN"/>
        </w:rPr>
        <w:t>aper</w:t>
      </w:r>
      <w:r w:rsidR="00691A2E" w:rsidRPr="00F05A40">
        <w:rPr>
          <w:rFonts w:ascii="Times New Roman" w:hAnsi="Times New Roman"/>
          <w:color w:val="000000" w:themeColor="text1"/>
          <w:sz w:val="22"/>
          <w:szCs w:val="22"/>
          <w:lang w:eastAsia="zh-CN"/>
        </w:rPr>
        <w:t>s</w:t>
      </w:r>
      <w:r w:rsidR="00C277A3" w:rsidRPr="00F05A40">
        <w:rPr>
          <w:rFonts w:ascii="Times New Roman" w:hAnsi="Times New Roman"/>
          <w:color w:val="000000" w:themeColor="text1"/>
          <w:sz w:val="22"/>
          <w:szCs w:val="22"/>
          <w:lang w:eastAsia="zh-CN"/>
        </w:rPr>
        <w:t xml:space="preserve">. </w:t>
      </w:r>
      <w:r w:rsidR="00691A2E" w:rsidRPr="00F05A40">
        <w:rPr>
          <w:rFonts w:ascii="Times New Roman" w:hAnsi="Times New Roman"/>
          <w:sz w:val="22"/>
          <w:szCs w:val="22"/>
          <w:lang w:eastAsia="zh-CN"/>
        </w:rPr>
        <w:t xml:space="preserve">Late papers will be marked </w:t>
      </w:r>
      <w:r w:rsidR="00F833A6">
        <w:rPr>
          <w:rFonts w:ascii="Times New Roman" w:hAnsi="Times New Roman"/>
          <w:sz w:val="22"/>
          <w:szCs w:val="22"/>
          <w:lang w:eastAsia="zh-CN"/>
        </w:rPr>
        <w:t xml:space="preserve">down </w:t>
      </w:r>
      <w:r w:rsidR="00691A2E" w:rsidRPr="00F05A40">
        <w:rPr>
          <w:rFonts w:ascii="Times New Roman" w:hAnsi="Times New Roman"/>
          <w:sz w:val="22"/>
          <w:szCs w:val="22"/>
          <w:lang w:eastAsia="zh-CN"/>
        </w:rPr>
        <w:t xml:space="preserve">one full grade when submitted within </w:t>
      </w:r>
      <w:r w:rsidR="00FD0DCB" w:rsidRPr="00F05A40">
        <w:rPr>
          <w:rFonts w:ascii="Times New Roman" w:hAnsi="Times New Roman"/>
          <w:sz w:val="22"/>
          <w:szCs w:val="22"/>
          <w:lang w:eastAsia="zh-CN"/>
        </w:rPr>
        <w:t>24</w:t>
      </w:r>
      <w:r w:rsidR="00691A2E" w:rsidRPr="00F05A40">
        <w:rPr>
          <w:rFonts w:ascii="Times New Roman" w:hAnsi="Times New Roman"/>
          <w:sz w:val="22"/>
          <w:szCs w:val="22"/>
          <w:lang w:eastAsia="zh-CN"/>
        </w:rPr>
        <w:t xml:space="preserve"> hours of the due date/time. Papers more than </w:t>
      </w:r>
      <w:r w:rsidR="00FD0DCB" w:rsidRPr="00F05A40">
        <w:rPr>
          <w:rFonts w:ascii="Times New Roman" w:hAnsi="Times New Roman"/>
          <w:sz w:val="22"/>
          <w:szCs w:val="22"/>
          <w:lang w:eastAsia="zh-CN"/>
        </w:rPr>
        <w:t>24</w:t>
      </w:r>
      <w:r w:rsidR="00691A2E" w:rsidRPr="00F05A40">
        <w:rPr>
          <w:rFonts w:ascii="Times New Roman" w:hAnsi="Times New Roman"/>
          <w:sz w:val="22"/>
          <w:szCs w:val="22"/>
          <w:lang w:eastAsia="zh-CN"/>
        </w:rPr>
        <w:t xml:space="preserve"> hours late will not be accepted.</w:t>
      </w:r>
    </w:p>
    <w:p w14:paraId="08751E2B" w14:textId="6776BC15" w:rsidR="00C277A3" w:rsidRPr="00F05A40" w:rsidRDefault="006C6E3D" w:rsidP="007C2519">
      <w:pPr>
        <w:pStyle w:val="WPNormal"/>
        <w:spacing w:before="240"/>
        <w:ind w:left="360"/>
        <w:rPr>
          <w:rFonts w:ascii="Times New Roman" w:hAnsi="Times New Roman"/>
          <w:sz w:val="22"/>
          <w:szCs w:val="22"/>
          <w:lang w:eastAsia="zh-CN"/>
        </w:rPr>
      </w:pPr>
      <w:r w:rsidRPr="00F05A40">
        <w:rPr>
          <w:rFonts w:ascii="Times New Roman" w:hAnsi="Times New Roman"/>
          <w:sz w:val="22"/>
          <w:szCs w:val="22"/>
          <w:lang w:eastAsia="zh-CN"/>
        </w:rPr>
        <w:t>G</w:t>
      </w:r>
      <w:r w:rsidR="009461AA" w:rsidRPr="00F05A40">
        <w:rPr>
          <w:rFonts w:ascii="Times New Roman" w:hAnsi="Times New Roman"/>
          <w:sz w:val="22"/>
          <w:szCs w:val="22"/>
          <w:lang w:eastAsia="zh-CN"/>
        </w:rPr>
        <w:t>roups of 2</w:t>
      </w:r>
      <w:r w:rsidR="00C277A3" w:rsidRPr="00F05A40">
        <w:rPr>
          <w:rFonts w:ascii="Times New Roman" w:hAnsi="Times New Roman"/>
          <w:sz w:val="22"/>
          <w:szCs w:val="22"/>
          <w:lang w:eastAsia="zh-CN"/>
        </w:rPr>
        <w:t xml:space="preserve"> students will be assigned to lead </w:t>
      </w:r>
      <w:r w:rsidR="00255213" w:rsidRPr="00F05A40">
        <w:rPr>
          <w:rFonts w:ascii="Times New Roman" w:hAnsi="Times New Roman"/>
          <w:sz w:val="22"/>
          <w:szCs w:val="22"/>
          <w:lang w:eastAsia="zh-CN"/>
        </w:rPr>
        <w:t xml:space="preserve">a 20-minute </w:t>
      </w:r>
      <w:r w:rsidR="00C277A3" w:rsidRPr="00F05A40">
        <w:rPr>
          <w:rFonts w:ascii="Times New Roman" w:hAnsi="Times New Roman"/>
          <w:sz w:val="22"/>
          <w:szCs w:val="22"/>
          <w:lang w:eastAsia="zh-CN"/>
        </w:rPr>
        <w:t>class discussion. Dates, topics</w:t>
      </w:r>
      <w:r w:rsidR="00251232" w:rsidRPr="00F05A40">
        <w:rPr>
          <w:rFonts w:ascii="Times New Roman" w:hAnsi="Times New Roman"/>
          <w:sz w:val="22"/>
          <w:szCs w:val="22"/>
          <w:lang w:eastAsia="zh-CN"/>
        </w:rPr>
        <w:t>,</w:t>
      </w:r>
      <w:r w:rsidR="00C277A3" w:rsidRPr="00F05A40">
        <w:rPr>
          <w:rFonts w:ascii="Times New Roman" w:hAnsi="Times New Roman"/>
          <w:sz w:val="22"/>
          <w:szCs w:val="22"/>
          <w:lang w:eastAsia="zh-CN"/>
        </w:rPr>
        <w:t xml:space="preserve"> and other details </w:t>
      </w:r>
      <w:r w:rsidR="00255213" w:rsidRPr="00F05A40">
        <w:rPr>
          <w:rFonts w:ascii="Times New Roman" w:hAnsi="Times New Roman"/>
          <w:sz w:val="22"/>
          <w:szCs w:val="22"/>
          <w:lang w:eastAsia="zh-CN"/>
        </w:rPr>
        <w:t>will</w:t>
      </w:r>
      <w:r w:rsidR="00C277A3" w:rsidRPr="00F05A40">
        <w:rPr>
          <w:rFonts w:ascii="Times New Roman" w:hAnsi="Times New Roman"/>
          <w:sz w:val="22"/>
          <w:szCs w:val="22"/>
          <w:lang w:eastAsia="zh-CN"/>
        </w:rPr>
        <w:t xml:space="preserve"> follow. </w:t>
      </w:r>
    </w:p>
    <w:p w14:paraId="37EBCA7D" w14:textId="6BC3FD2B" w:rsidR="00EB61B9" w:rsidRPr="00F05A40" w:rsidRDefault="00C277A3" w:rsidP="007C2519">
      <w:pPr>
        <w:pStyle w:val="WPNormal"/>
        <w:spacing w:before="240"/>
        <w:ind w:left="360"/>
        <w:rPr>
          <w:rFonts w:ascii="Times New Roman" w:hAnsi="Times New Roman"/>
          <w:sz w:val="22"/>
          <w:szCs w:val="22"/>
          <w:lang w:eastAsia="zh-CN"/>
        </w:rPr>
      </w:pPr>
      <w:r w:rsidRPr="00F05A40">
        <w:rPr>
          <w:rFonts w:ascii="Times New Roman" w:hAnsi="Times New Roman"/>
          <w:sz w:val="22"/>
          <w:szCs w:val="22"/>
          <w:lang w:eastAsia="zh-CN"/>
        </w:rPr>
        <w:t>I welcome creative ideas for all the assignments. Please discuss your plans</w:t>
      </w:r>
      <w:r w:rsidR="00251232" w:rsidRPr="00F05A40">
        <w:rPr>
          <w:rFonts w:ascii="Times New Roman" w:hAnsi="Times New Roman"/>
          <w:sz w:val="22"/>
          <w:szCs w:val="22"/>
          <w:lang w:eastAsia="zh-CN"/>
        </w:rPr>
        <w:t xml:space="preserve"> with me in advance</w:t>
      </w:r>
      <w:r w:rsidRPr="00F05A40">
        <w:rPr>
          <w:rFonts w:ascii="Times New Roman" w:hAnsi="Times New Roman"/>
          <w:sz w:val="22"/>
          <w:szCs w:val="22"/>
          <w:lang w:eastAsia="zh-CN"/>
        </w:rPr>
        <w:t>.</w:t>
      </w:r>
    </w:p>
    <w:p w14:paraId="58D439B4" w14:textId="19AF70EE" w:rsidR="00EB61B9" w:rsidRPr="00F05A40" w:rsidRDefault="00196C60" w:rsidP="007C2519">
      <w:pPr>
        <w:pStyle w:val="WPNormal"/>
        <w:numPr>
          <w:ilvl w:val="0"/>
          <w:numId w:val="1"/>
        </w:numPr>
        <w:spacing w:before="240"/>
        <w:rPr>
          <w:rFonts w:ascii="Times New Roman" w:hAnsi="Times New Roman"/>
          <w:sz w:val="22"/>
          <w:szCs w:val="22"/>
          <w:lang w:eastAsia="zh-CN"/>
        </w:rPr>
      </w:pPr>
      <w:r w:rsidRPr="00F05A40">
        <w:rPr>
          <w:rFonts w:ascii="Times New Roman" w:hAnsi="Times New Roman" w:hint="eastAsia"/>
          <w:sz w:val="22"/>
          <w:szCs w:val="22"/>
          <w:lang w:eastAsia="zh-CN"/>
        </w:rPr>
        <w:lastRenderedPageBreak/>
        <w:t>N</w:t>
      </w:r>
      <w:r w:rsidR="00EB61B9" w:rsidRPr="00F05A40">
        <w:rPr>
          <w:rFonts w:ascii="Times New Roman" w:hAnsi="Times New Roman" w:hint="eastAsia"/>
          <w:sz w:val="22"/>
          <w:szCs w:val="22"/>
          <w:lang w:eastAsia="zh-CN"/>
        </w:rPr>
        <w:t>o electronic devices are allowed in the classroom.</w:t>
      </w:r>
      <w:r w:rsidR="00422C67" w:rsidRPr="00F05A40">
        <w:rPr>
          <w:rFonts w:ascii="Times New Roman" w:hAnsi="Times New Roman" w:hint="eastAsia"/>
          <w:sz w:val="22"/>
          <w:szCs w:val="22"/>
          <w:lang w:eastAsia="zh-CN"/>
        </w:rPr>
        <w:t xml:space="preserve"> Please </w:t>
      </w:r>
      <w:r w:rsidRPr="00F05A40">
        <w:rPr>
          <w:rFonts w:ascii="Times New Roman" w:hAnsi="Times New Roman" w:hint="eastAsia"/>
          <w:sz w:val="22"/>
          <w:szCs w:val="22"/>
          <w:lang w:eastAsia="zh-CN"/>
        </w:rPr>
        <w:t>print out</w:t>
      </w:r>
      <w:r w:rsidR="00422C67" w:rsidRPr="00F05A40">
        <w:rPr>
          <w:rFonts w:ascii="Times New Roman" w:hAnsi="Times New Roman" w:hint="eastAsia"/>
          <w:sz w:val="22"/>
          <w:szCs w:val="22"/>
          <w:lang w:eastAsia="zh-CN"/>
        </w:rPr>
        <w:t xml:space="preserve"> the readings and bring them to </w:t>
      </w:r>
      <w:r w:rsidRPr="00F05A40">
        <w:rPr>
          <w:rFonts w:ascii="Times New Roman" w:hAnsi="Times New Roman" w:hint="eastAsia"/>
          <w:sz w:val="22"/>
          <w:szCs w:val="22"/>
          <w:lang w:eastAsia="zh-CN"/>
        </w:rPr>
        <w:t xml:space="preserve">each </w:t>
      </w:r>
      <w:r w:rsidR="00422C67" w:rsidRPr="00F05A40">
        <w:rPr>
          <w:rFonts w:ascii="Times New Roman" w:hAnsi="Times New Roman" w:hint="eastAsia"/>
          <w:sz w:val="22"/>
          <w:szCs w:val="22"/>
          <w:lang w:eastAsia="zh-CN"/>
        </w:rPr>
        <w:t>class.</w:t>
      </w:r>
    </w:p>
    <w:p w14:paraId="48553075" w14:textId="77777777" w:rsidR="00C277A3" w:rsidRPr="00F05A40" w:rsidRDefault="00C277A3" w:rsidP="007C2519">
      <w:pPr>
        <w:pStyle w:val="WPNormal"/>
        <w:rPr>
          <w:rFonts w:ascii="Times New Roman" w:hAnsi="Times New Roman"/>
          <w:sz w:val="22"/>
          <w:szCs w:val="22"/>
        </w:rPr>
      </w:pPr>
    </w:p>
    <w:p w14:paraId="0730D20C" w14:textId="77777777" w:rsidR="00C277A3" w:rsidRPr="00F05A40" w:rsidRDefault="00C277A3" w:rsidP="007C2519">
      <w:pPr>
        <w:pStyle w:val="WPNormal"/>
        <w:outlineLvl w:val="0"/>
        <w:rPr>
          <w:rFonts w:ascii="Times New Roman" w:hAnsi="Times New Roman"/>
          <w:b/>
          <w:sz w:val="22"/>
          <w:szCs w:val="22"/>
        </w:rPr>
      </w:pPr>
      <w:r w:rsidRPr="00F05A40">
        <w:rPr>
          <w:rFonts w:ascii="Times New Roman" w:hAnsi="Times New Roman"/>
          <w:b/>
          <w:sz w:val="22"/>
          <w:szCs w:val="22"/>
        </w:rPr>
        <w:t>Grading Procedures</w:t>
      </w:r>
    </w:p>
    <w:p w14:paraId="76F6CC28" w14:textId="3146EDF3" w:rsidR="00C277A3" w:rsidRPr="00F05A40" w:rsidRDefault="00C277A3" w:rsidP="007C2519">
      <w:pPr>
        <w:pStyle w:val="WPNormal"/>
        <w:rPr>
          <w:rFonts w:ascii="Times New Roman" w:hAnsi="Times New Roman"/>
          <w:sz w:val="22"/>
          <w:szCs w:val="22"/>
        </w:rPr>
      </w:pPr>
      <w:r w:rsidRPr="00F05A40">
        <w:rPr>
          <w:rFonts w:ascii="Times New Roman" w:hAnsi="Times New Roman"/>
          <w:sz w:val="22"/>
          <w:szCs w:val="22"/>
        </w:rPr>
        <w:t xml:space="preserve">This course is letter graded. </w:t>
      </w:r>
      <w:r w:rsidR="00255213" w:rsidRPr="00F05A40">
        <w:rPr>
          <w:rFonts w:ascii="Times New Roman" w:hAnsi="Times New Roman"/>
          <w:sz w:val="22"/>
          <w:szCs w:val="22"/>
        </w:rPr>
        <w:t>The f</w:t>
      </w:r>
      <w:r w:rsidRPr="00F05A40">
        <w:rPr>
          <w:rFonts w:ascii="Times New Roman" w:hAnsi="Times New Roman"/>
          <w:sz w:val="22"/>
          <w:szCs w:val="22"/>
        </w:rPr>
        <w:t>inal course grades will take each component into consideration:</w:t>
      </w:r>
    </w:p>
    <w:p w14:paraId="75030467" w14:textId="09235D7F" w:rsidR="00C277A3" w:rsidRPr="00F05A40" w:rsidRDefault="00D71522" w:rsidP="007C2519">
      <w:pPr>
        <w:pStyle w:val="WPNormal"/>
        <w:ind w:left="720"/>
        <w:rPr>
          <w:rFonts w:ascii="Times New Roman" w:hAnsi="Times New Roman"/>
          <w:sz w:val="22"/>
          <w:szCs w:val="22"/>
        </w:rPr>
      </w:pPr>
      <w:r w:rsidRPr="00F05A40">
        <w:rPr>
          <w:rFonts w:ascii="Times New Roman" w:hAnsi="Times New Roman"/>
          <w:sz w:val="22"/>
          <w:szCs w:val="22"/>
        </w:rPr>
        <w:t xml:space="preserve">Participation:      </w:t>
      </w:r>
      <w:r w:rsidR="00255213" w:rsidRPr="00F05A40">
        <w:rPr>
          <w:rFonts w:ascii="Times New Roman" w:hAnsi="Times New Roman"/>
          <w:sz w:val="22"/>
          <w:szCs w:val="22"/>
        </w:rPr>
        <w:tab/>
      </w:r>
      <w:r w:rsidRPr="00F05A40">
        <w:rPr>
          <w:rFonts w:ascii="Times New Roman" w:hAnsi="Times New Roman"/>
          <w:sz w:val="22"/>
          <w:szCs w:val="22"/>
        </w:rPr>
        <w:t>5</w:t>
      </w:r>
      <w:r w:rsidR="00C277A3" w:rsidRPr="00F05A40">
        <w:rPr>
          <w:rFonts w:ascii="Times New Roman" w:hAnsi="Times New Roman"/>
          <w:sz w:val="22"/>
          <w:szCs w:val="22"/>
        </w:rPr>
        <w:t>%</w:t>
      </w:r>
    </w:p>
    <w:p w14:paraId="0FCCD696" w14:textId="2CC678ED" w:rsidR="00D71522" w:rsidRPr="00F05A40" w:rsidRDefault="00D71522" w:rsidP="007C2519">
      <w:pPr>
        <w:pStyle w:val="WPNormal"/>
        <w:ind w:left="720"/>
        <w:rPr>
          <w:rFonts w:ascii="Times New Roman" w:hAnsi="Times New Roman"/>
          <w:sz w:val="22"/>
          <w:szCs w:val="22"/>
        </w:rPr>
      </w:pPr>
      <w:r w:rsidRPr="00F05A40">
        <w:rPr>
          <w:rFonts w:ascii="Times New Roman" w:hAnsi="Times New Roman"/>
          <w:sz w:val="22"/>
          <w:szCs w:val="22"/>
        </w:rPr>
        <w:t xml:space="preserve">Short Responses:   </w:t>
      </w:r>
      <w:r w:rsidR="00255213" w:rsidRPr="00F05A40">
        <w:rPr>
          <w:rFonts w:ascii="Times New Roman" w:hAnsi="Times New Roman"/>
          <w:sz w:val="22"/>
          <w:szCs w:val="22"/>
        </w:rPr>
        <w:tab/>
      </w:r>
      <w:r w:rsidRPr="00F05A40">
        <w:rPr>
          <w:rFonts w:ascii="Times New Roman" w:hAnsi="Times New Roman"/>
          <w:sz w:val="22"/>
          <w:szCs w:val="22"/>
        </w:rPr>
        <w:t>5%</w:t>
      </w:r>
    </w:p>
    <w:p w14:paraId="4050F303" w14:textId="5519E0E2" w:rsidR="00C277A3" w:rsidRPr="00F05A40" w:rsidRDefault="00C277A3" w:rsidP="007C2519">
      <w:pPr>
        <w:pStyle w:val="WPNormal"/>
        <w:ind w:left="720"/>
        <w:rPr>
          <w:rFonts w:ascii="Times New Roman" w:hAnsi="Times New Roman"/>
          <w:sz w:val="22"/>
          <w:szCs w:val="22"/>
        </w:rPr>
      </w:pPr>
      <w:r w:rsidRPr="00F05A40">
        <w:rPr>
          <w:rFonts w:ascii="Times New Roman" w:hAnsi="Times New Roman"/>
          <w:sz w:val="22"/>
          <w:szCs w:val="22"/>
        </w:rPr>
        <w:t>Discussion Team</w:t>
      </w:r>
      <w:r w:rsidR="00D71522" w:rsidRPr="00F05A40">
        <w:rPr>
          <w:rFonts w:ascii="Times New Roman" w:hAnsi="Times New Roman"/>
          <w:sz w:val="22"/>
          <w:szCs w:val="22"/>
        </w:rPr>
        <w:t xml:space="preserve">:  </w:t>
      </w:r>
      <w:r w:rsidR="00255213" w:rsidRPr="00F05A40">
        <w:rPr>
          <w:rFonts w:ascii="Times New Roman" w:hAnsi="Times New Roman"/>
          <w:sz w:val="22"/>
          <w:szCs w:val="22"/>
        </w:rPr>
        <w:tab/>
      </w:r>
      <w:r w:rsidR="005C3F0B" w:rsidRPr="00F05A40">
        <w:rPr>
          <w:rFonts w:ascii="Times New Roman" w:hAnsi="Times New Roman"/>
          <w:sz w:val="22"/>
          <w:szCs w:val="22"/>
        </w:rPr>
        <w:t>10</w:t>
      </w:r>
      <w:r w:rsidRPr="00F05A40">
        <w:rPr>
          <w:rFonts w:ascii="Times New Roman" w:hAnsi="Times New Roman"/>
          <w:sz w:val="22"/>
          <w:szCs w:val="22"/>
        </w:rPr>
        <w:t>%</w:t>
      </w:r>
    </w:p>
    <w:p w14:paraId="7C878E9B" w14:textId="7CA07249" w:rsidR="00C277A3" w:rsidRPr="00F05A40" w:rsidRDefault="005C3F0B" w:rsidP="007C2519">
      <w:pPr>
        <w:pStyle w:val="WPNormal"/>
        <w:ind w:left="720"/>
        <w:rPr>
          <w:rFonts w:ascii="Times New Roman" w:hAnsi="Times New Roman"/>
          <w:sz w:val="22"/>
          <w:szCs w:val="22"/>
        </w:rPr>
      </w:pPr>
      <w:r w:rsidRPr="00F05A40">
        <w:rPr>
          <w:rFonts w:ascii="Times New Roman" w:hAnsi="Times New Roman"/>
          <w:sz w:val="22"/>
          <w:szCs w:val="22"/>
        </w:rPr>
        <w:t>Paper 1:</w:t>
      </w:r>
      <w:r w:rsidRPr="00F05A40">
        <w:rPr>
          <w:rFonts w:ascii="Times New Roman" w:hAnsi="Times New Roman"/>
          <w:sz w:val="22"/>
          <w:szCs w:val="22"/>
        </w:rPr>
        <w:tab/>
      </w:r>
      <w:r w:rsidRPr="00F05A40">
        <w:rPr>
          <w:rFonts w:ascii="Times New Roman" w:hAnsi="Times New Roman"/>
          <w:sz w:val="22"/>
          <w:szCs w:val="22"/>
        </w:rPr>
        <w:tab/>
      </w:r>
      <w:r w:rsidRPr="00F05A40">
        <w:rPr>
          <w:rFonts w:ascii="Times New Roman" w:hAnsi="Times New Roman"/>
          <w:sz w:val="22"/>
          <w:szCs w:val="22"/>
        </w:rPr>
        <w:tab/>
      </w:r>
      <w:r w:rsidR="000C0F16">
        <w:rPr>
          <w:rFonts w:ascii="Times New Roman" w:hAnsi="Times New Roman"/>
          <w:sz w:val="22"/>
          <w:szCs w:val="22"/>
        </w:rPr>
        <w:tab/>
      </w:r>
      <w:r w:rsidRPr="00F05A40">
        <w:rPr>
          <w:rFonts w:ascii="Times New Roman" w:hAnsi="Times New Roman"/>
          <w:sz w:val="22"/>
          <w:szCs w:val="22"/>
        </w:rPr>
        <w:t>15</w:t>
      </w:r>
      <w:r w:rsidR="00C277A3" w:rsidRPr="00F05A40">
        <w:rPr>
          <w:rFonts w:ascii="Times New Roman" w:hAnsi="Times New Roman"/>
          <w:sz w:val="22"/>
          <w:szCs w:val="22"/>
        </w:rPr>
        <w:t>%</w:t>
      </w:r>
    </w:p>
    <w:p w14:paraId="7776CC50" w14:textId="324D67FC" w:rsidR="00C277A3" w:rsidRPr="00F05A40" w:rsidRDefault="005C3F0B" w:rsidP="007C2519">
      <w:pPr>
        <w:pStyle w:val="WPNormal"/>
        <w:ind w:left="720"/>
        <w:rPr>
          <w:rFonts w:ascii="Times New Roman" w:hAnsi="Times New Roman"/>
          <w:sz w:val="22"/>
          <w:szCs w:val="22"/>
        </w:rPr>
      </w:pPr>
      <w:r w:rsidRPr="00F05A40">
        <w:rPr>
          <w:rFonts w:ascii="Times New Roman" w:hAnsi="Times New Roman"/>
          <w:sz w:val="22"/>
          <w:szCs w:val="22"/>
        </w:rPr>
        <w:t>Paper 2:</w:t>
      </w:r>
      <w:r w:rsidRPr="00F05A40">
        <w:rPr>
          <w:rFonts w:ascii="Times New Roman" w:hAnsi="Times New Roman"/>
          <w:sz w:val="22"/>
          <w:szCs w:val="22"/>
        </w:rPr>
        <w:tab/>
      </w:r>
      <w:r w:rsidRPr="00F05A40">
        <w:rPr>
          <w:rFonts w:ascii="Times New Roman" w:hAnsi="Times New Roman"/>
          <w:sz w:val="22"/>
          <w:szCs w:val="22"/>
        </w:rPr>
        <w:tab/>
      </w:r>
      <w:r w:rsidRPr="00F05A40">
        <w:rPr>
          <w:rFonts w:ascii="Times New Roman" w:hAnsi="Times New Roman"/>
          <w:sz w:val="22"/>
          <w:szCs w:val="22"/>
        </w:rPr>
        <w:tab/>
      </w:r>
      <w:r w:rsidR="000C0F16">
        <w:rPr>
          <w:rFonts w:ascii="Times New Roman" w:hAnsi="Times New Roman"/>
          <w:sz w:val="22"/>
          <w:szCs w:val="22"/>
        </w:rPr>
        <w:tab/>
      </w:r>
      <w:r w:rsidRPr="00F05A40">
        <w:rPr>
          <w:rFonts w:ascii="Times New Roman" w:hAnsi="Times New Roman"/>
          <w:sz w:val="22"/>
          <w:szCs w:val="22"/>
        </w:rPr>
        <w:t>25</w:t>
      </w:r>
      <w:r w:rsidR="00C277A3" w:rsidRPr="00F05A40">
        <w:rPr>
          <w:rFonts w:ascii="Times New Roman" w:hAnsi="Times New Roman"/>
          <w:sz w:val="22"/>
          <w:szCs w:val="22"/>
        </w:rPr>
        <w:t>%</w:t>
      </w:r>
    </w:p>
    <w:p w14:paraId="23890A95" w14:textId="16FF3E53" w:rsidR="00C277A3" w:rsidRPr="00F05A40" w:rsidRDefault="00EC6781" w:rsidP="007C2519">
      <w:pPr>
        <w:pStyle w:val="WPNormal"/>
        <w:ind w:left="720"/>
        <w:rPr>
          <w:rFonts w:ascii="Times New Roman" w:hAnsi="Times New Roman"/>
          <w:sz w:val="22"/>
          <w:szCs w:val="22"/>
        </w:rPr>
      </w:pPr>
      <w:r w:rsidRPr="00F05A40">
        <w:rPr>
          <w:rFonts w:ascii="Times New Roman" w:hAnsi="Times New Roman" w:hint="eastAsia"/>
          <w:sz w:val="22"/>
          <w:szCs w:val="22"/>
          <w:lang w:eastAsia="zh-CN"/>
        </w:rPr>
        <w:t>Final Paper</w:t>
      </w:r>
      <w:r w:rsidRPr="00F05A40">
        <w:rPr>
          <w:rFonts w:ascii="Times New Roman" w:hAnsi="Times New Roman"/>
          <w:sz w:val="22"/>
          <w:szCs w:val="22"/>
        </w:rPr>
        <w:t>:</w:t>
      </w:r>
      <w:r w:rsidRPr="00F05A40">
        <w:rPr>
          <w:rFonts w:ascii="Times New Roman" w:hAnsi="Times New Roman"/>
          <w:sz w:val="22"/>
          <w:szCs w:val="22"/>
        </w:rPr>
        <w:tab/>
      </w:r>
      <w:r w:rsidRPr="00F05A40">
        <w:rPr>
          <w:rFonts w:ascii="Times New Roman" w:hAnsi="Times New Roman"/>
          <w:sz w:val="22"/>
          <w:szCs w:val="22"/>
        </w:rPr>
        <w:tab/>
      </w:r>
      <w:r w:rsidR="000C0F16">
        <w:rPr>
          <w:rFonts w:ascii="Times New Roman" w:hAnsi="Times New Roman"/>
          <w:sz w:val="22"/>
          <w:szCs w:val="22"/>
        </w:rPr>
        <w:tab/>
      </w:r>
      <w:r w:rsidR="009B09B5" w:rsidRPr="00F05A40">
        <w:rPr>
          <w:rFonts w:ascii="Times New Roman" w:hAnsi="Times New Roman"/>
          <w:sz w:val="22"/>
          <w:szCs w:val="22"/>
        </w:rPr>
        <w:t>40</w:t>
      </w:r>
      <w:r w:rsidR="00C277A3" w:rsidRPr="00F05A40">
        <w:rPr>
          <w:rFonts w:ascii="Times New Roman" w:hAnsi="Times New Roman"/>
          <w:sz w:val="22"/>
          <w:szCs w:val="22"/>
        </w:rPr>
        <w:t>%</w:t>
      </w:r>
      <w:r w:rsidR="00D71522" w:rsidRPr="00F05A40">
        <w:rPr>
          <w:rFonts w:ascii="Times New Roman" w:hAnsi="Times New Roman"/>
          <w:sz w:val="22"/>
          <w:szCs w:val="22"/>
        </w:rPr>
        <w:t xml:space="preserve"> (5% for </w:t>
      </w:r>
      <w:r w:rsidR="003A7E6D" w:rsidRPr="00F05A40">
        <w:rPr>
          <w:rFonts w:ascii="Times New Roman" w:hAnsi="Times New Roman" w:hint="eastAsia"/>
          <w:sz w:val="22"/>
          <w:szCs w:val="22"/>
          <w:lang w:eastAsia="zh-CN"/>
        </w:rPr>
        <w:t xml:space="preserve">proposal, </w:t>
      </w:r>
      <w:r w:rsidR="000C0F16">
        <w:rPr>
          <w:rFonts w:ascii="Times New Roman" w:hAnsi="Times New Roman"/>
          <w:sz w:val="22"/>
          <w:szCs w:val="22"/>
          <w:lang w:eastAsia="zh-CN"/>
        </w:rPr>
        <w:t>10</w:t>
      </w:r>
      <w:r w:rsidR="003A7E6D" w:rsidRPr="00F05A40">
        <w:rPr>
          <w:rFonts w:ascii="Times New Roman" w:hAnsi="Times New Roman" w:hint="eastAsia"/>
          <w:sz w:val="22"/>
          <w:szCs w:val="22"/>
          <w:lang w:eastAsia="zh-CN"/>
        </w:rPr>
        <w:t xml:space="preserve">% for </w:t>
      </w:r>
      <w:r w:rsidR="00D71522" w:rsidRPr="00F05A40">
        <w:rPr>
          <w:rFonts w:ascii="Times New Roman" w:hAnsi="Times New Roman"/>
          <w:sz w:val="22"/>
          <w:szCs w:val="22"/>
        </w:rPr>
        <w:t>presentation</w:t>
      </w:r>
      <w:r w:rsidR="003A7E6D" w:rsidRPr="00F05A40">
        <w:rPr>
          <w:rFonts w:ascii="Times New Roman" w:hAnsi="Times New Roman" w:hint="eastAsia"/>
          <w:sz w:val="22"/>
          <w:szCs w:val="22"/>
          <w:lang w:eastAsia="zh-CN"/>
        </w:rPr>
        <w:t>,</w:t>
      </w:r>
      <w:r w:rsidR="003A7E6D" w:rsidRPr="00F05A40">
        <w:rPr>
          <w:rFonts w:ascii="Times New Roman" w:hAnsi="Times New Roman"/>
          <w:sz w:val="22"/>
          <w:szCs w:val="22"/>
        </w:rPr>
        <w:t xml:space="preserve"> and </w:t>
      </w:r>
      <w:r w:rsidR="000C0F16">
        <w:rPr>
          <w:rFonts w:ascii="Times New Roman" w:hAnsi="Times New Roman"/>
          <w:sz w:val="22"/>
          <w:szCs w:val="22"/>
        </w:rPr>
        <w:t>25</w:t>
      </w:r>
      <w:r w:rsidR="00D71522" w:rsidRPr="00F05A40">
        <w:rPr>
          <w:rFonts w:ascii="Times New Roman" w:hAnsi="Times New Roman"/>
          <w:sz w:val="22"/>
          <w:szCs w:val="22"/>
        </w:rPr>
        <w:t>% for final paper)</w:t>
      </w:r>
    </w:p>
    <w:p w14:paraId="5B67B0CC" w14:textId="77777777" w:rsidR="00D71522" w:rsidRPr="00F05A40" w:rsidRDefault="00D71522" w:rsidP="007C2519">
      <w:pPr>
        <w:pStyle w:val="WPNormal"/>
        <w:rPr>
          <w:rFonts w:ascii="Times New Roman" w:hAnsi="Times New Roman"/>
          <w:sz w:val="22"/>
          <w:szCs w:val="22"/>
        </w:rPr>
      </w:pPr>
    </w:p>
    <w:p w14:paraId="33F66491" w14:textId="0E8278D5" w:rsidR="00D71522" w:rsidRPr="00F05A40" w:rsidRDefault="00D71522" w:rsidP="007C2519">
      <w:pPr>
        <w:pStyle w:val="WPNormal"/>
        <w:rPr>
          <w:rFonts w:ascii="Times New Roman" w:hAnsi="Times New Roman"/>
          <w:sz w:val="22"/>
          <w:szCs w:val="22"/>
        </w:rPr>
      </w:pPr>
      <w:r w:rsidRPr="00F05A40">
        <w:rPr>
          <w:rFonts w:ascii="Times New Roman" w:hAnsi="Times New Roman"/>
          <w:sz w:val="22"/>
          <w:szCs w:val="22"/>
        </w:rPr>
        <w:t xml:space="preserve">Grades for assignments and papers will be based on the “scholarship ratings” stipulated </w:t>
      </w:r>
      <w:r w:rsidR="006C6E3D" w:rsidRPr="00F05A40">
        <w:rPr>
          <w:rFonts w:ascii="Times New Roman" w:hAnsi="Times New Roman"/>
          <w:sz w:val="22"/>
          <w:szCs w:val="22"/>
        </w:rPr>
        <w:t>by</w:t>
      </w:r>
      <w:r w:rsidRPr="00F05A40">
        <w:rPr>
          <w:rFonts w:ascii="Times New Roman" w:hAnsi="Times New Roman"/>
          <w:sz w:val="22"/>
          <w:szCs w:val="22"/>
        </w:rPr>
        <w:t xml:space="preserve"> the ORC on the following page: </w:t>
      </w:r>
      <w:hyperlink r:id="rId8" w:history="1">
        <w:r w:rsidRPr="00F05A40">
          <w:rPr>
            <w:rStyle w:val="Hyperlink"/>
            <w:rFonts w:ascii="Times New Roman" w:hAnsi="Times New Roman"/>
            <w:sz w:val="22"/>
            <w:szCs w:val="22"/>
          </w:rPr>
          <w:t>http://dartmouth.smartcatalogiq.com/en/current/orc/Regulations/Undergraduate-Study/Requirements-for-the-Degree-of-Bachelor-of-Arts/Scholarship-Ratings</w:t>
        </w:r>
      </w:hyperlink>
    </w:p>
    <w:p w14:paraId="0E7CDC14" w14:textId="77777777" w:rsidR="009077E1" w:rsidRPr="00F05A40" w:rsidRDefault="009077E1" w:rsidP="007C2519">
      <w:pPr>
        <w:pStyle w:val="WPNormal"/>
        <w:rPr>
          <w:rFonts w:ascii="Times New Roman" w:hAnsi="Times New Roman"/>
          <w:sz w:val="22"/>
          <w:szCs w:val="22"/>
          <w:lang w:eastAsia="zh-CN"/>
        </w:rPr>
      </w:pPr>
    </w:p>
    <w:p w14:paraId="6713B717" w14:textId="77777777" w:rsidR="009077E1" w:rsidRPr="00F05A40" w:rsidRDefault="009077E1" w:rsidP="007C2519">
      <w:pPr>
        <w:pStyle w:val="WPNormal"/>
        <w:outlineLvl w:val="0"/>
        <w:rPr>
          <w:rFonts w:ascii="Times New Roman" w:hAnsi="Times New Roman"/>
          <w:b/>
          <w:color w:val="000000" w:themeColor="text1"/>
          <w:sz w:val="22"/>
          <w:szCs w:val="22"/>
        </w:rPr>
      </w:pPr>
      <w:r w:rsidRPr="00F05A40">
        <w:rPr>
          <w:rFonts w:ascii="Times New Roman" w:hAnsi="Times New Roman"/>
          <w:b/>
          <w:color w:val="000000" w:themeColor="text1"/>
          <w:sz w:val="22"/>
          <w:szCs w:val="22"/>
        </w:rPr>
        <w:t>Academic Integrity</w:t>
      </w:r>
    </w:p>
    <w:p w14:paraId="6594E484" w14:textId="2237E956" w:rsidR="00D71522" w:rsidRPr="00F05A40" w:rsidRDefault="00542121" w:rsidP="007C2519">
      <w:pPr>
        <w:pStyle w:val="PlainText"/>
        <w:rPr>
          <w:rFonts w:ascii="Times New Roman" w:hAnsi="Times New Roman"/>
          <w:color w:val="000000"/>
          <w:sz w:val="22"/>
          <w:szCs w:val="22"/>
          <w:lang w:eastAsia="zh-CN"/>
        </w:rPr>
      </w:pPr>
      <w:r w:rsidRPr="00F05A40">
        <w:rPr>
          <w:rFonts w:ascii="Times New Roman" w:hAnsi="Times New Roman"/>
          <w:color w:val="000000"/>
          <w:sz w:val="22"/>
          <w:szCs w:val="22"/>
        </w:rPr>
        <w:t>You are</w:t>
      </w:r>
      <w:r w:rsidR="009077E1" w:rsidRPr="00F05A40">
        <w:rPr>
          <w:rFonts w:ascii="Times New Roman" w:hAnsi="Times New Roman"/>
          <w:color w:val="000000"/>
          <w:sz w:val="22"/>
          <w:szCs w:val="22"/>
        </w:rPr>
        <w:t xml:space="preserve"> expected to abide by the Dartmouth Academic Honor Principle: </w:t>
      </w:r>
      <w:hyperlink r:id="rId9" w:history="1">
        <w:r w:rsidR="002D3B7A" w:rsidRPr="00F05A40">
          <w:rPr>
            <w:rStyle w:val="Hyperlink"/>
            <w:rFonts w:ascii="Times New Roman" w:hAnsi="Times New Roman"/>
            <w:sz w:val="22"/>
            <w:szCs w:val="22"/>
          </w:rPr>
          <w:t>http://student-affairs.dartmouth.edu/policy/academic-honor-principle</w:t>
        </w:r>
      </w:hyperlink>
      <w:r w:rsidR="002D3B7A" w:rsidRPr="00F05A40">
        <w:rPr>
          <w:rFonts w:ascii="Times New Roman" w:hAnsi="Times New Roman"/>
          <w:sz w:val="22"/>
          <w:szCs w:val="22"/>
        </w:rPr>
        <w:t xml:space="preserve">. </w:t>
      </w:r>
      <w:r w:rsidR="009077E1" w:rsidRPr="00F05A40">
        <w:rPr>
          <w:rFonts w:ascii="Times New Roman" w:hAnsi="Times New Roman"/>
          <w:color w:val="000000"/>
          <w:sz w:val="22"/>
          <w:szCs w:val="22"/>
        </w:rPr>
        <w:t xml:space="preserve">Any work submitted in this course for academic credit </w:t>
      </w:r>
      <w:r w:rsidR="00AC3DB5" w:rsidRPr="00F05A40">
        <w:rPr>
          <w:rFonts w:ascii="Times New Roman" w:hAnsi="Times New Roman"/>
          <w:color w:val="000000"/>
          <w:sz w:val="22"/>
          <w:szCs w:val="22"/>
        </w:rPr>
        <w:t xml:space="preserve">must </w:t>
      </w:r>
      <w:r w:rsidR="009077E1" w:rsidRPr="00F05A40">
        <w:rPr>
          <w:rFonts w:ascii="Times New Roman" w:hAnsi="Times New Roman"/>
          <w:color w:val="000000"/>
          <w:sz w:val="22"/>
          <w:szCs w:val="22"/>
        </w:rPr>
        <w:t xml:space="preserve">be </w:t>
      </w:r>
      <w:r w:rsidRPr="00F05A40">
        <w:rPr>
          <w:rFonts w:ascii="Times New Roman" w:hAnsi="Times New Roman"/>
          <w:color w:val="000000"/>
          <w:sz w:val="22"/>
          <w:szCs w:val="22"/>
        </w:rPr>
        <w:t>your</w:t>
      </w:r>
      <w:r w:rsidR="009077E1" w:rsidRPr="00F05A40">
        <w:rPr>
          <w:rFonts w:ascii="Times New Roman" w:hAnsi="Times New Roman"/>
          <w:color w:val="000000"/>
          <w:sz w:val="22"/>
          <w:szCs w:val="22"/>
        </w:rPr>
        <w:t xml:space="preserve"> own work. </w:t>
      </w:r>
      <w:r w:rsidR="002D3B7A" w:rsidRPr="00F05A40">
        <w:rPr>
          <w:rFonts w:ascii="Times New Roman" w:hAnsi="Times New Roman"/>
          <w:color w:val="000000"/>
          <w:sz w:val="22"/>
          <w:szCs w:val="22"/>
        </w:rPr>
        <w:t>For resource</w:t>
      </w:r>
      <w:r w:rsidR="007960E5" w:rsidRPr="00F05A40">
        <w:rPr>
          <w:rFonts w:ascii="Times New Roman" w:hAnsi="Times New Roman"/>
          <w:color w:val="000000"/>
          <w:sz w:val="22"/>
          <w:szCs w:val="22"/>
        </w:rPr>
        <w:t>s</w:t>
      </w:r>
      <w:r w:rsidR="002D3B7A" w:rsidRPr="00F05A40">
        <w:rPr>
          <w:rFonts w:ascii="Times New Roman" w:hAnsi="Times New Roman"/>
          <w:color w:val="000000"/>
          <w:sz w:val="22"/>
          <w:szCs w:val="22"/>
        </w:rPr>
        <w:t xml:space="preserve"> on </w:t>
      </w:r>
      <w:r w:rsidR="00715509" w:rsidRPr="00F05A40">
        <w:rPr>
          <w:rFonts w:ascii="Times New Roman" w:hAnsi="Times New Roman"/>
          <w:color w:val="000000"/>
          <w:sz w:val="22"/>
          <w:szCs w:val="22"/>
        </w:rPr>
        <w:t xml:space="preserve">the </w:t>
      </w:r>
      <w:r w:rsidR="002D3B7A" w:rsidRPr="00F05A40">
        <w:rPr>
          <w:rFonts w:ascii="Times New Roman" w:hAnsi="Times New Roman"/>
          <w:color w:val="000000"/>
          <w:sz w:val="22"/>
          <w:szCs w:val="22"/>
        </w:rPr>
        <w:t xml:space="preserve">proper citation of sources, please refer to </w:t>
      </w:r>
      <w:hyperlink r:id="rId10" w:history="1">
        <w:r w:rsidR="002D3B7A" w:rsidRPr="00F05A40">
          <w:rPr>
            <w:rStyle w:val="Hyperlink"/>
            <w:rFonts w:ascii="Times New Roman" w:hAnsi="Times New Roman"/>
            <w:sz w:val="22"/>
            <w:szCs w:val="22"/>
          </w:rPr>
          <w:t>http://writingspeech.dartmouth.edu/learning/materials/sources-and-citations-dartmouth</w:t>
        </w:r>
      </w:hyperlink>
      <w:r w:rsidR="002D3B7A" w:rsidRPr="00F05A40">
        <w:rPr>
          <w:rFonts w:ascii="Times New Roman" w:hAnsi="Times New Roman"/>
          <w:color w:val="000000"/>
          <w:sz w:val="22"/>
          <w:szCs w:val="22"/>
        </w:rPr>
        <w:t xml:space="preserve">. </w:t>
      </w:r>
    </w:p>
    <w:p w14:paraId="652B5C53" w14:textId="77777777" w:rsidR="003A7E6D" w:rsidRPr="00F05A40" w:rsidRDefault="003A7E6D" w:rsidP="007C2519">
      <w:pPr>
        <w:pStyle w:val="PlainText"/>
        <w:outlineLvl w:val="0"/>
        <w:rPr>
          <w:rFonts w:ascii="Times New Roman" w:eastAsiaTheme="minorEastAsia" w:hAnsi="Times New Roman"/>
          <w:b/>
          <w:color w:val="000000"/>
          <w:sz w:val="22"/>
          <w:szCs w:val="22"/>
          <w:lang w:eastAsia="zh-CN"/>
        </w:rPr>
      </w:pPr>
    </w:p>
    <w:p w14:paraId="117ADCCB" w14:textId="77777777" w:rsidR="00F05A40" w:rsidRPr="00F05A40" w:rsidRDefault="00F05A40" w:rsidP="007C2519">
      <w:pPr>
        <w:pStyle w:val="PlainText"/>
        <w:rPr>
          <w:rFonts w:ascii="Times New Roman" w:hAnsi="Times New Roman"/>
          <w:b/>
          <w:color w:val="000000"/>
          <w:sz w:val="22"/>
          <w:szCs w:val="22"/>
        </w:rPr>
      </w:pPr>
      <w:r w:rsidRPr="00F05A40">
        <w:rPr>
          <w:rFonts w:ascii="Times New Roman" w:hAnsi="Times New Roman"/>
          <w:b/>
          <w:color w:val="000000"/>
          <w:sz w:val="22"/>
          <w:szCs w:val="22"/>
        </w:rPr>
        <w:t>Student Accessibility Needs</w:t>
      </w:r>
    </w:p>
    <w:p w14:paraId="317512F1" w14:textId="77777777" w:rsidR="00F05A40" w:rsidRPr="00F05A40" w:rsidRDefault="00F05A40" w:rsidP="007C2519">
      <w:pPr>
        <w:pStyle w:val="PlainText"/>
        <w:rPr>
          <w:rFonts w:ascii="Times New Roman" w:hAnsi="Times New Roman"/>
          <w:iCs/>
          <w:color w:val="000000"/>
          <w:sz w:val="22"/>
          <w:szCs w:val="22"/>
        </w:rPr>
      </w:pPr>
      <w:r w:rsidRPr="00F05A40">
        <w:rPr>
          <w:rFonts w:ascii="Times New Roman" w:hAnsi="Times New Roman"/>
          <w:iCs/>
          <w:color w:val="000000"/>
          <w:sz w:val="22"/>
          <w:szCs w:val="22"/>
        </w:rPr>
        <w:t xml:space="preserve">Students with disabilities who may need disability-related academic adjustments and services for this course are encouraged to see me privately as early in the term as possible. Students requiring disability-related academic adjustments and services must consult the Student Accessibility Services office (Carson Hall 125, 646-9900, </w:t>
      </w:r>
      <w:hyperlink r:id="rId11" w:history="1">
        <w:r w:rsidRPr="00F05A40">
          <w:rPr>
            <w:rStyle w:val="Hyperlink"/>
            <w:rFonts w:ascii="Times New Roman" w:hAnsi="Times New Roman"/>
            <w:sz w:val="22"/>
            <w:szCs w:val="22"/>
          </w:rPr>
          <w:t>Student.Accessibility.Services@Dartmouth.edu)</w:t>
        </w:r>
      </w:hyperlink>
      <w:r w:rsidRPr="00F05A40">
        <w:rPr>
          <w:rFonts w:ascii="Times New Roman" w:hAnsi="Times New Roman"/>
          <w:iCs/>
          <w:color w:val="000000"/>
          <w:sz w:val="22"/>
          <w:szCs w:val="22"/>
        </w:rPr>
        <w:t>. Once SAS has authorized services, students must show the originally signed SAS Services and Consent Form and/or a letter on SAS letterhead to me. As a first step, if you have questions about whether you qualify to receive academic adjustments and services, you should contact the SAS office. All inquiries and discussions will remain confidential.</w:t>
      </w:r>
    </w:p>
    <w:p w14:paraId="73646E0E" w14:textId="77777777" w:rsidR="00F05A40" w:rsidRPr="00F05A40" w:rsidRDefault="00F05A40" w:rsidP="007C2519">
      <w:pPr>
        <w:pStyle w:val="PlainText"/>
        <w:rPr>
          <w:rFonts w:ascii="Times New Roman" w:hAnsi="Times New Roman"/>
          <w:b/>
          <w:iCs/>
          <w:color w:val="000000"/>
          <w:sz w:val="22"/>
          <w:szCs w:val="22"/>
        </w:rPr>
      </w:pPr>
    </w:p>
    <w:p w14:paraId="6EDF0C5D" w14:textId="77777777" w:rsidR="00F05A40" w:rsidRPr="00F05A40" w:rsidRDefault="00F05A40" w:rsidP="007C2519">
      <w:pPr>
        <w:pStyle w:val="PlainText"/>
        <w:rPr>
          <w:rFonts w:ascii="Times New Roman" w:hAnsi="Times New Roman"/>
          <w:b/>
          <w:color w:val="000000"/>
          <w:sz w:val="22"/>
          <w:szCs w:val="22"/>
        </w:rPr>
      </w:pPr>
      <w:r w:rsidRPr="00F05A40">
        <w:rPr>
          <w:rFonts w:ascii="Times New Roman" w:hAnsi="Times New Roman"/>
          <w:b/>
          <w:color w:val="000000"/>
          <w:sz w:val="22"/>
          <w:szCs w:val="22"/>
        </w:rPr>
        <w:t>Student Wellness</w:t>
      </w:r>
    </w:p>
    <w:p w14:paraId="7DEA4098" w14:textId="528B141A" w:rsidR="00F05A40" w:rsidRPr="00F05A40" w:rsidRDefault="00F05A40" w:rsidP="007C2519">
      <w:pPr>
        <w:pStyle w:val="PlainText"/>
        <w:rPr>
          <w:rFonts w:ascii="Times New Roman" w:hAnsi="Times New Roman"/>
          <w:color w:val="000000"/>
          <w:sz w:val="22"/>
          <w:szCs w:val="22"/>
        </w:rPr>
      </w:pPr>
      <w:r w:rsidRPr="00F05A40">
        <w:rPr>
          <w:rFonts w:ascii="Times New Roman" w:hAnsi="Times New Roman"/>
          <w:color w:val="000000"/>
          <w:sz w:val="22"/>
          <w:szCs w:val="22"/>
        </w:rPr>
        <w:t>We recognize that the academic environment at Dartmouth is challenging, that our terms are intensive, and that classes are not the only demanding part of your life. There are a number of resources available to you on campus to support your wellness, including your undergraduate dean (</w:t>
      </w:r>
      <w:hyperlink r:id="rId12" w:tgtFrame="_blank" w:history="1">
        <w:r w:rsidRPr="00F05A40">
          <w:rPr>
            <w:rStyle w:val="Hyperlink"/>
            <w:rFonts w:ascii="Times New Roman" w:hAnsi="Times New Roman"/>
            <w:sz w:val="22"/>
            <w:szCs w:val="22"/>
          </w:rPr>
          <w:t>http://www.dartmouth.edu/~upperde/</w:t>
        </w:r>
      </w:hyperlink>
      <w:r w:rsidRPr="00F05A40">
        <w:rPr>
          <w:rFonts w:ascii="Times New Roman" w:hAnsi="Times New Roman"/>
          <w:color w:val="000000"/>
          <w:sz w:val="22"/>
          <w:szCs w:val="22"/>
        </w:rPr>
        <w:t>), Counseling and Human Development (</w:t>
      </w:r>
      <w:hyperlink r:id="rId13" w:tgtFrame="_blank" w:history="1">
        <w:r w:rsidRPr="00F05A40">
          <w:rPr>
            <w:rStyle w:val="Hyperlink"/>
            <w:rFonts w:ascii="Times New Roman" w:hAnsi="Times New Roman"/>
            <w:sz w:val="22"/>
            <w:szCs w:val="22"/>
          </w:rPr>
          <w:t>http://www.dartmouth.edu/~chd/</w:t>
        </w:r>
      </w:hyperlink>
      <w:r w:rsidRPr="00F05A40">
        <w:rPr>
          <w:rFonts w:ascii="Times New Roman" w:hAnsi="Times New Roman"/>
          <w:color w:val="000000"/>
          <w:sz w:val="22"/>
          <w:szCs w:val="22"/>
        </w:rPr>
        <w:t>), and the Student Wellness Center (</w:t>
      </w:r>
      <w:hyperlink r:id="rId14" w:tgtFrame="_blank" w:history="1">
        <w:r w:rsidRPr="00F05A40">
          <w:rPr>
            <w:rStyle w:val="Hyperlink"/>
            <w:rFonts w:ascii="Times New Roman" w:hAnsi="Times New Roman"/>
            <w:sz w:val="22"/>
            <w:szCs w:val="22"/>
          </w:rPr>
          <w:t>http://www.dartmouth.edu/~healthed/</w:t>
        </w:r>
      </w:hyperlink>
      <w:r w:rsidRPr="00F05A40">
        <w:rPr>
          <w:rFonts w:ascii="Times New Roman" w:hAnsi="Times New Roman"/>
          <w:color w:val="000000"/>
          <w:sz w:val="22"/>
          <w:szCs w:val="22"/>
        </w:rPr>
        <w:t>). We encourage you to use these resources and come speak with us in order to take care of yourself throughout the term.</w:t>
      </w:r>
    </w:p>
    <w:p w14:paraId="55DB0015" w14:textId="77777777" w:rsidR="00F05A40" w:rsidRPr="00F05A40" w:rsidRDefault="00F05A40" w:rsidP="007C2519">
      <w:pPr>
        <w:pStyle w:val="PlainText"/>
        <w:rPr>
          <w:rFonts w:ascii="Times New Roman" w:hAnsi="Times New Roman"/>
          <w:b/>
          <w:color w:val="000000"/>
          <w:sz w:val="22"/>
          <w:szCs w:val="22"/>
        </w:rPr>
      </w:pPr>
    </w:p>
    <w:p w14:paraId="4D9F0A7B" w14:textId="77777777" w:rsidR="00F05A40" w:rsidRPr="00F05A40" w:rsidRDefault="00F05A40" w:rsidP="007C2519">
      <w:pPr>
        <w:pStyle w:val="PlainText"/>
        <w:rPr>
          <w:rFonts w:ascii="Times New Roman" w:hAnsi="Times New Roman"/>
          <w:b/>
          <w:color w:val="000000"/>
          <w:sz w:val="22"/>
          <w:szCs w:val="22"/>
        </w:rPr>
      </w:pPr>
      <w:r w:rsidRPr="00F05A40">
        <w:rPr>
          <w:rFonts w:ascii="Times New Roman" w:hAnsi="Times New Roman"/>
          <w:b/>
          <w:color w:val="000000"/>
          <w:sz w:val="22"/>
          <w:szCs w:val="22"/>
        </w:rPr>
        <w:t>Religious Observances</w:t>
      </w:r>
    </w:p>
    <w:p w14:paraId="6961FD41" w14:textId="77777777" w:rsidR="00F05A40" w:rsidRPr="00F05A40" w:rsidRDefault="00F05A40" w:rsidP="007C2519">
      <w:pPr>
        <w:pStyle w:val="PlainText"/>
        <w:rPr>
          <w:rFonts w:ascii="Times New Roman" w:hAnsi="Times New Roman"/>
          <w:color w:val="000000"/>
          <w:sz w:val="22"/>
          <w:szCs w:val="22"/>
        </w:rPr>
      </w:pPr>
      <w:r w:rsidRPr="00F05A40">
        <w:rPr>
          <w:rFonts w:ascii="Times New Roman" w:hAnsi="Times New Roman"/>
          <w:color w:val="000000"/>
          <w:sz w:val="22"/>
          <w:szCs w:val="22"/>
        </w:rPr>
        <w:lastRenderedPageBreak/>
        <w:t>Some students may wish to take part in religious observances that occur during this academic term. If you have a religious observance that conflicts with your participation in the course, please meet with me before the end of the second week of the term to discuss appropriate accommodations.</w:t>
      </w:r>
    </w:p>
    <w:p w14:paraId="6F3D8804" w14:textId="77777777" w:rsidR="00F05A40" w:rsidRPr="00F05A40" w:rsidRDefault="00F05A40" w:rsidP="007C2519">
      <w:pPr>
        <w:pStyle w:val="PlainText"/>
        <w:rPr>
          <w:rFonts w:ascii="Times New Roman" w:hAnsi="Times New Roman"/>
          <w:b/>
          <w:color w:val="000000"/>
          <w:sz w:val="22"/>
          <w:szCs w:val="22"/>
        </w:rPr>
      </w:pPr>
    </w:p>
    <w:p w14:paraId="269806C1" w14:textId="77777777" w:rsidR="00F05A40" w:rsidRPr="00F05A40" w:rsidRDefault="00F05A40" w:rsidP="007C2519">
      <w:pPr>
        <w:pStyle w:val="PlainText"/>
        <w:rPr>
          <w:rFonts w:ascii="Times New Roman" w:hAnsi="Times New Roman"/>
          <w:b/>
          <w:color w:val="000000"/>
          <w:sz w:val="22"/>
          <w:szCs w:val="22"/>
        </w:rPr>
      </w:pPr>
      <w:r w:rsidRPr="00F05A40">
        <w:rPr>
          <w:rFonts w:ascii="Times New Roman" w:hAnsi="Times New Roman"/>
          <w:b/>
          <w:color w:val="000000"/>
          <w:sz w:val="22"/>
          <w:szCs w:val="22"/>
        </w:rPr>
        <w:t>Academic Skills Center (</w:t>
      </w:r>
      <w:hyperlink r:id="rId15" w:history="1">
        <w:r w:rsidRPr="00F05A40">
          <w:rPr>
            <w:rStyle w:val="Hyperlink"/>
            <w:rFonts w:ascii="Times New Roman" w:hAnsi="Times New Roman"/>
            <w:b/>
            <w:sz w:val="22"/>
            <w:szCs w:val="22"/>
          </w:rPr>
          <w:t>http://www.dartmouth.edu/~acskills/</w:t>
        </w:r>
      </w:hyperlink>
      <w:r w:rsidRPr="00F05A40">
        <w:rPr>
          <w:rFonts w:ascii="Times New Roman" w:hAnsi="Times New Roman"/>
          <w:b/>
          <w:color w:val="000000"/>
          <w:sz w:val="22"/>
          <w:szCs w:val="22"/>
        </w:rPr>
        <w:t xml:space="preserve">) </w:t>
      </w:r>
    </w:p>
    <w:p w14:paraId="3147D2FC" w14:textId="3C8F13C5" w:rsidR="00F05A40" w:rsidRPr="00F05A40" w:rsidRDefault="00F05A40" w:rsidP="007C2519">
      <w:pPr>
        <w:pStyle w:val="PlainText"/>
        <w:rPr>
          <w:rFonts w:ascii="Times New Roman" w:hAnsi="Times New Roman"/>
          <w:bCs/>
          <w:color w:val="000000"/>
          <w:sz w:val="22"/>
          <w:szCs w:val="22"/>
        </w:rPr>
      </w:pPr>
      <w:r w:rsidRPr="00F05A40">
        <w:rPr>
          <w:rFonts w:ascii="Times New Roman" w:hAnsi="Times New Roman"/>
          <w:bCs/>
          <w:color w:val="000000"/>
          <w:sz w:val="22"/>
          <w:szCs w:val="22"/>
        </w:rPr>
        <w:t xml:space="preserve">The Academic Skills Center is open to the entire Dartmouth Community. Here are some common reasons you might visit the ASC: </w:t>
      </w:r>
    </w:p>
    <w:p w14:paraId="2B75E238" w14:textId="77777777" w:rsidR="00F05A40" w:rsidRPr="00F05A40" w:rsidRDefault="00F05A40" w:rsidP="007C2519">
      <w:pPr>
        <w:pStyle w:val="PlainText"/>
        <w:numPr>
          <w:ilvl w:val="0"/>
          <w:numId w:val="2"/>
        </w:numPr>
        <w:rPr>
          <w:rFonts w:ascii="Times New Roman" w:hAnsi="Times New Roman"/>
          <w:color w:val="000000"/>
          <w:sz w:val="22"/>
          <w:szCs w:val="22"/>
        </w:rPr>
      </w:pPr>
      <w:r w:rsidRPr="00F05A40">
        <w:rPr>
          <w:rFonts w:ascii="Times New Roman" w:hAnsi="Times New Roman"/>
          <w:color w:val="000000"/>
          <w:sz w:val="22"/>
          <w:szCs w:val="22"/>
        </w:rPr>
        <w:t xml:space="preserve">You're getting B's, but you want to get A's </w:t>
      </w:r>
    </w:p>
    <w:p w14:paraId="64743B8F" w14:textId="77777777" w:rsidR="00F05A40" w:rsidRPr="00F05A40" w:rsidRDefault="00F05A40" w:rsidP="007C2519">
      <w:pPr>
        <w:pStyle w:val="PlainText"/>
        <w:numPr>
          <w:ilvl w:val="0"/>
          <w:numId w:val="2"/>
        </w:numPr>
        <w:rPr>
          <w:rFonts w:ascii="Times New Roman" w:hAnsi="Times New Roman"/>
          <w:color w:val="000000"/>
          <w:sz w:val="22"/>
          <w:szCs w:val="22"/>
        </w:rPr>
      </w:pPr>
      <w:r w:rsidRPr="00F05A40">
        <w:rPr>
          <w:rFonts w:ascii="Times New Roman" w:hAnsi="Times New Roman"/>
          <w:color w:val="000000"/>
          <w:sz w:val="22"/>
          <w:szCs w:val="22"/>
        </w:rPr>
        <w:t xml:space="preserve">You don't feel comfortable talking in class </w:t>
      </w:r>
    </w:p>
    <w:p w14:paraId="5A1DC626" w14:textId="77777777" w:rsidR="00F05A40" w:rsidRPr="00F05A40" w:rsidRDefault="00F05A40" w:rsidP="007C2519">
      <w:pPr>
        <w:pStyle w:val="PlainText"/>
        <w:numPr>
          <w:ilvl w:val="0"/>
          <w:numId w:val="2"/>
        </w:numPr>
        <w:rPr>
          <w:rFonts w:ascii="Times New Roman" w:hAnsi="Times New Roman"/>
          <w:color w:val="000000"/>
          <w:sz w:val="22"/>
          <w:szCs w:val="22"/>
        </w:rPr>
      </w:pPr>
      <w:r w:rsidRPr="00F05A40">
        <w:rPr>
          <w:rFonts w:ascii="Times New Roman" w:hAnsi="Times New Roman"/>
          <w:color w:val="000000"/>
          <w:sz w:val="22"/>
          <w:szCs w:val="22"/>
        </w:rPr>
        <w:t xml:space="preserve">You're attending class regularly, but you feel like you're missing important points </w:t>
      </w:r>
    </w:p>
    <w:p w14:paraId="43477A8B" w14:textId="77777777" w:rsidR="00F05A40" w:rsidRPr="00F05A40" w:rsidRDefault="00F05A40" w:rsidP="007C2519">
      <w:pPr>
        <w:pStyle w:val="PlainText"/>
        <w:numPr>
          <w:ilvl w:val="0"/>
          <w:numId w:val="2"/>
        </w:numPr>
        <w:rPr>
          <w:rFonts w:ascii="Times New Roman" w:hAnsi="Times New Roman"/>
          <w:color w:val="000000"/>
          <w:sz w:val="22"/>
          <w:szCs w:val="22"/>
        </w:rPr>
      </w:pPr>
      <w:r w:rsidRPr="00F05A40">
        <w:rPr>
          <w:rFonts w:ascii="Times New Roman" w:hAnsi="Times New Roman"/>
          <w:color w:val="000000"/>
          <w:sz w:val="22"/>
          <w:szCs w:val="22"/>
        </w:rPr>
        <w:t xml:space="preserve">You feel like you're a slow reader </w:t>
      </w:r>
    </w:p>
    <w:p w14:paraId="2834FF10" w14:textId="77777777" w:rsidR="00F05A40" w:rsidRPr="00F05A40" w:rsidRDefault="00F05A40" w:rsidP="007C2519">
      <w:pPr>
        <w:pStyle w:val="PlainText"/>
        <w:numPr>
          <w:ilvl w:val="0"/>
          <w:numId w:val="2"/>
        </w:numPr>
        <w:rPr>
          <w:rFonts w:ascii="Times New Roman" w:hAnsi="Times New Roman"/>
          <w:color w:val="000000"/>
          <w:sz w:val="22"/>
          <w:szCs w:val="22"/>
        </w:rPr>
      </w:pPr>
      <w:r w:rsidRPr="00F05A40">
        <w:rPr>
          <w:rFonts w:ascii="Times New Roman" w:hAnsi="Times New Roman"/>
          <w:color w:val="000000"/>
          <w:sz w:val="22"/>
          <w:szCs w:val="22"/>
        </w:rPr>
        <w:t xml:space="preserve">You're having trouble completing tests in the allotted time </w:t>
      </w:r>
    </w:p>
    <w:p w14:paraId="1429D71E" w14:textId="1890F15A" w:rsidR="00F05A40" w:rsidRPr="00F05A40" w:rsidRDefault="00F05A40" w:rsidP="007C2519">
      <w:pPr>
        <w:pStyle w:val="PlainText"/>
        <w:numPr>
          <w:ilvl w:val="0"/>
          <w:numId w:val="2"/>
        </w:numPr>
        <w:rPr>
          <w:rFonts w:ascii="Times New Roman" w:hAnsi="Times New Roman"/>
          <w:color w:val="000000"/>
          <w:sz w:val="22"/>
          <w:szCs w:val="22"/>
        </w:rPr>
      </w:pPr>
      <w:r w:rsidRPr="00F05A40">
        <w:rPr>
          <w:rFonts w:ascii="Times New Roman" w:hAnsi="Times New Roman"/>
          <w:color w:val="000000"/>
          <w:sz w:val="22"/>
          <w:szCs w:val="22"/>
        </w:rPr>
        <w:t xml:space="preserve">You're spending hours studying for </w:t>
      </w:r>
      <w:r w:rsidR="00FC45B0">
        <w:rPr>
          <w:rFonts w:ascii="Times New Roman" w:hAnsi="Times New Roman"/>
          <w:color w:val="000000"/>
          <w:sz w:val="22"/>
          <w:szCs w:val="22"/>
        </w:rPr>
        <w:t xml:space="preserve">a </w:t>
      </w:r>
      <w:r w:rsidRPr="00F05A40">
        <w:rPr>
          <w:rFonts w:ascii="Times New Roman" w:hAnsi="Times New Roman"/>
          <w:color w:val="000000"/>
          <w:sz w:val="22"/>
          <w:szCs w:val="22"/>
        </w:rPr>
        <w:t xml:space="preserve">foreign language </w:t>
      </w:r>
      <w:r w:rsidR="00FC45B0">
        <w:rPr>
          <w:rFonts w:ascii="Times New Roman" w:hAnsi="Times New Roman"/>
          <w:color w:val="000000"/>
          <w:sz w:val="22"/>
          <w:szCs w:val="22"/>
        </w:rPr>
        <w:t xml:space="preserve">class </w:t>
      </w:r>
      <w:r w:rsidRPr="00F05A40">
        <w:rPr>
          <w:rFonts w:ascii="Times New Roman" w:hAnsi="Times New Roman"/>
          <w:color w:val="000000"/>
          <w:sz w:val="22"/>
          <w:szCs w:val="22"/>
        </w:rPr>
        <w:t xml:space="preserve">but still not “getting it” </w:t>
      </w:r>
    </w:p>
    <w:p w14:paraId="242E4642" w14:textId="77777777" w:rsidR="00F05A40" w:rsidRPr="00F05A40" w:rsidRDefault="00F05A40" w:rsidP="007C2519">
      <w:pPr>
        <w:pStyle w:val="PlainText"/>
        <w:numPr>
          <w:ilvl w:val="0"/>
          <w:numId w:val="2"/>
        </w:numPr>
        <w:rPr>
          <w:rFonts w:ascii="Times New Roman" w:hAnsi="Times New Roman"/>
          <w:color w:val="000000"/>
          <w:sz w:val="22"/>
          <w:szCs w:val="22"/>
        </w:rPr>
      </w:pPr>
      <w:r w:rsidRPr="00F05A40">
        <w:rPr>
          <w:rFonts w:ascii="Times New Roman" w:hAnsi="Times New Roman"/>
          <w:color w:val="000000"/>
          <w:sz w:val="22"/>
          <w:szCs w:val="22"/>
        </w:rPr>
        <w:t xml:space="preserve">You feel like you don't have enough time to get everything done </w:t>
      </w:r>
    </w:p>
    <w:p w14:paraId="1E4A19D6" w14:textId="77777777" w:rsidR="00F05A40" w:rsidRPr="00F05A40" w:rsidRDefault="00F05A40" w:rsidP="007C2519">
      <w:pPr>
        <w:pStyle w:val="PlainText"/>
        <w:numPr>
          <w:ilvl w:val="0"/>
          <w:numId w:val="2"/>
        </w:numPr>
        <w:rPr>
          <w:rFonts w:ascii="Times New Roman" w:hAnsi="Times New Roman"/>
          <w:color w:val="000000"/>
          <w:sz w:val="22"/>
          <w:szCs w:val="22"/>
        </w:rPr>
      </w:pPr>
      <w:r w:rsidRPr="00F05A40">
        <w:rPr>
          <w:rFonts w:ascii="Times New Roman" w:hAnsi="Times New Roman"/>
          <w:color w:val="000000"/>
          <w:sz w:val="22"/>
          <w:szCs w:val="22"/>
        </w:rPr>
        <w:t xml:space="preserve">You're not sure how to take notes </w:t>
      </w:r>
    </w:p>
    <w:p w14:paraId="1BCDE1A3" w14:textId="77777777" w:rsidR="00F05A40" w:rsidRPr="00F05A40" w:rsidRDefault="00F05A40" w:rsidP="007C2519">
      <w:pPr>
        <w:pStyle w:val="PlainText"/>
        <w:numPr>
          <w:ilvl w:val="0"/>
          <w:numId w:val="2"/>
        </w:numPr>
        <w:rPr>
          <w:rFonts w:ascii="Times New Roman" w:hAnsi="Times New Roman"/>
          <w:color w:val="000000"/>
          <w:sz w:val="22"/>
          <w:szCs w:val="22"/>
        </w:rPr>
      </w:pPr>
      <w:r w:rsidRPr="00F05A40">
        <w:rPr>
          <w:rFonts w:ascii="Times New Roman" w:hAnsi="Times New Roman"/>
          <w:color w:val="000000"/>
          <w:sz w:val="22"/>
          <w:szCs w:val="22"/>
        </w:rPr>
        <w:t xml:space="preserve">You want to sign up for a tutor or study group </w:t>
      </w:r>
    </w:p>
    <w:p w14:paraId="4455FB36" w14:textId="77777777" w:rsidR="00F05A40" w:rsidRPr="00F05A40" w:rsidRDefault="00F05A40" w:rsidP="007C2519">
      <w:pPr>
        <w:pStyle w:val="PlainText"/>
        <w:numPr>
          <w:ilvl w:val="0"/>
          <w:numId w:val="2"/>
        </w:numPr>
        <w:rPr>
          <w:rFonts w:ascii="Times New Roman" w:hAnsi="Times New Roman"/>
          <w:color w:val="000000"/>
          <w:sz w:val="22"/>
          <w:szCs w:val="22"/>
        </w:rPr>
      </w:pPr>
      <w:r w:rsidRPr="00F05A40">
        <w:rPr>
          <w:rFonts w:ascii="Times New Roman" w:hAnsi="Times New Roman"/>
          <w:color w:val="000000"/>
          <w:sz w:val="22"/>
          <w:szCs w:val="22"/>
        </w:rPr>
        <w:t xml:space="preserve">You're not sure if you should get tested for a learning disability </w:t>
      </w:r>
    </w:p>
    <w:p w14:paraId="31932E05" w14:textId="77777777" w:rsidR="00F05A40" w:rsidRPr="00F05A40" w:rsidRDefault="00F05A40" w:rsidP="007C2519">
      <w:pPr>
        <w:pStyle w:val="PlainText"/>
        <w:rPr>
          <w:rFonts w:ascii="Times New Roman" w:hAnsi="Times New Roman"/>
          <w:b/>
          <w:color w:val="000000"/>
          <w:sz w:val="22"/>
          <w:szCs w:val="22"/>
        </w:rPr>
      </w:pPr>
    </w:p>
    <w:p w14:paraId="765942C4" w14:textId="77777777" w:rsidR="00F05A40" w:rsidRPr="00F05A40" w:rsidRDefault="00F05A40" w:rsidP="007C2519">
      <w:pPr>
        <w:pStyle w:val="PlainText"/>
        <w:rPr>
          <w:rFonts w:ascii="Times New Roman" w:hAnsi="Times New Roman"/>
          <w:color w:val="000000"/>
          <w:sz w:val="22"/>
          <w:szCs w:val="22"/>
        </w:rPr>
      </w:pPr>
      <w:r w:rsidRPr="00F05A40">
        <w:rPr>
          <w:rFonts w:ascii="Times New Roman" w:hAnsi="Times New Roman"/>
          <w:b/>
          <w:color w:val="000000"/>
          <w:sz w:val="22"/>
          <w:szCs w:val="22"/>
        </w:rPr>
        <w:t xml:space="preserve">The Research Center for Writing, and Information Technology </w:t>
      </w:r>
      <w:r w:rsidRPr="00F05A40">
        <w:rPr>
          <w:rFonts w:ascii="Times New Roman" w:hAnsi="Times New Roman"/>
          <w:color w:val="000000"/>
          <w:sz w:val="22"/>
          <w:szCs w:val="22"/>
        </w:rPr>
        <w:t>(</w:t>
      </w:r>
      <w:proofErr w:type="spellStart"/>
      <w:r w:rsidRPr="00F05A40">
        <w:rPr>
          <w:rFonts w:ascii="Times New Roman" w:hAnsi="Times New Roman"/>
          <w:color w:val="000000"/>
          <w:sz w:val="22"/>
          <w:szCs w:val="22"/>
        </w:rPr>
        <w:t>RWiT</w:t>
      </w:r>
      <w:proofErr w:type="spellEnd"/>
      <w:r w:rsidRPr="00F05A40">
        <w:rPr>
          <w:rFonts w:ascii="Times New Roman" w:hAnsi="Times New Roman"/>
          <w:color w:val="000000"/>
          <w:sz w:val="22"/>
          <w:szCs w:val="22"/>
        </w:rPr>
        <w:t xml:space="preserve">: </w:t>
      </w:r>
      <w:hyperlink r:id="rId16" w:history="1">
        <w:r w:rsidRPr="00F05A40">
          <w:rPr>
            <w:rStyle w:val="Hyperlink"/>
            <w:rFonts w:ascii="Times New Roman" w:hAnsi="Times New Roman"/>
            <w:sz w:val="22"/>
            <w:szCs w:val="22"/>
          </w:rPr>
          <w:t>http://writing-speech.dartmouth.edu/learning/support-writing-research-and-composing-technology/rwit</w:t>
        </w:r>
      </w:hyperlink>
      <w:r w:rsidRPr="00F05A40">
        <w:rPr>
          <w:rFonts w:ascii="Times New Roman" w:hAnsi="Times New Roman"/>
          <w:color w:val="000000"/>
          <w:sz w:val="22"/>
          <w:szCs w:val="22"/>
        </w:rPr>
        <w:t xml:space="preserve">) </w:t>
      </w:r>
    </w:p>
    <w:p w14:paraId="596347F2" w14:textId="77777777" w:rsidR="00F05A40" w:rsidRPr="00F05A40" w:rsidRDefault="00F05A40" w:rsidP="007C2519">
      <w:pPr>
        <w:pStyle w:val="PlainText"/>
        <w:rPr>
          <w:rFonts w:ascii="Times New Roman" w:hAnsi="Times New Roman"/>
          <w:color w:val="000000"/>
          <w:sz w:val="22"/>
          <w:szCs w:val="22"/>
        </w:rPr>
      </w:pPr>
      <w:r w:rsidRPr="00F05A40">
        <w:rPr>
          <w:rFonts w:ascii="Times New Roman" w:hAnsi="Times New Roman"/>
          <w:color w:val="000000"/>
          <w:sz w:val="22"/>
          <w:szCs w:val="22"/>
        </w:rPr>
        <w:t>Located in </w:t>
      </w:r>
      <w:hyperlink r:id="rId17" w:history="1">
        <w:r w:rsidRPr="00F05A40">
          <w:rPr>
            <w:rStyle w:val="Hyperlink"/>
            <w:rFonts w:ascii="Times New Roman" w:hAnsi="Times New Roman"/>
            <w:bCs/>
            <w:sz w:val="22"/>
            <w:szCs w:val="22"/>
          </w:rPr>
          <w:t>Berry 183</w:t>
        </w:r>
      </w:hyperlink>
      <w:r w:rsidRPr="00F05A40">
        <w:rPr>
          <w:rFonts w:ascii="Times New Roman" w:hAnsi="Times New Roman"/>
          <w:bCs/>
          <w:color w:val="000000"/>
          <w:sz w:val="22"/>
          <w:szCs w:val="22"/>
        </w:rPr>
        <w:t>, </w:t>
      </w:r>
      <w:r w:rsidRPr="00F05A40">
        <w:rPr>
          <w:rFonts w:ascii="Times New Roman" w:hAnsi="Times New Roman"/>
          <w:color w:val="000000"/>
          <w:sz w:val="22"/>
          <w:szCs w:val="22"/>
        </w:rPr>
        <w:t>RWIT is a free service dedicated to helping members of the Dartmouth community develop more effective strategies for generating and organizing their ideas, finding and evaluating research sources, and presenting and revising compositions in a variety of media. Through informal dialogue, RWIT tutors assist writers in developing better compositions and more effective composing strategies. A collaboration between the Institute for Writing and Rhetoric, the Library, and Academic Computing, RWIT brings together faculty, administrators, staff, and students to focus on the art and science of composition.</w:t>
      </w:r>
    </w:p>
    <w:p w14:paraId="50CBFABC" w14:textId="77777777" w:rsidR="00F05A40" w:rsidRPr="00F05A40" w:rsidRDefault="00F05A40" w:rsidP="007C2519">
      <w:pPr>
        <w:pStyle w:val="PlainText"/>
        <w:rPr>
          <w:rFonts w:ascii="Times New Roman" w:hAnsi="Times New Roman"/>
          <w:b/>
          <w:color w:val="000000"/>
          <w:sz w:val="22"/>
          <w:szCs w:val="22"/>
        </w:rPr>
      </w:pPr>
    </w:p>
    <w:p w14:paraId="3C5EE6BF" w14:textId="77777777" w:rsidR="00F05A40" w:rsidRPr="00F05A40" w:rsidRDefault="00F05A40" w:rsidP="007C2519">
      <w:pPr>
        <w:pStyle w:val="PlainText"/>
        <w:rPr>
          <w:rFonts w:ascii="Times New Roman" w:hAnsi="Times New Roman"/>
          <w:b/>
          <w:color w:val="000000"/>
          <w:sz w:val="22"/>
          <w:szCs w:val="22"/>
        </w:rPr>
      </w:pPr>
      <w:r w:rsidRPr="00F05A40">
        <w:rPr>
          <w:rFonts w:ascii="Times New Roman" w:hAnsi="Times New Roman"/>
          <w:b/>
          <w:color w:val="000000"/>
          <w:sz w:val="22"/>
          <w:szCs w:val="22"/>
        </w:rPr>
        <w:t>Dartmouth College Library (</w:t>
      </w:r>
      <w:hyperlink r:id="rId18" w:history="1">
        <w:r w:rsidRPr="00F05A40">
          <w:rPr>
            <w:rStyle w:val="Hyperlink"/>
            <w:rFonts w:ascii="Times New Roman" w:hAnsi="Times New Roman"/>
            <w:b/>
            <w:sz w:val="22"/>
            <w:szCs w:val="22"/>
          </w:rPr>
          <w:t>http://library.dartmouth.edu/</w:t>
        </w:r>
      </w:hyperlink>
      <w:r w:rsidRPr="00F05A40">
        <w:rPr>
          <w:rFonts w:ascii="Times New Roman" w:hAnsi="Times New Roman"/>
          <w:b/>
          <w:color w:val="000000"/>
          <w:sz w:val="22"/>
          <w:szCs w:val="22"/>
        </w:rPr>
        <w:t>)</w:t>
      </w:r>
    </w:p>
    <w:p w14:paraId="1FC70F2C" w14:textId="19FAC8CE" w:rsidR="00F05A40" w:rsidRPr="00F05A40" w:rsidRDefault="00F05A40" w:rsidP="007C2519">
      <w:pPr>
        <w:pStyle w:val="PlainText"/>
        <w:rPr>
          <w:rFonts w:ascii="Times New Roman" w:hAnsi="Times New Roman"/>
          <w:bCs/>
          <w:color w:val="000000"/>
          <w:sz w:val="22"/>
          <w:szCs w:val="22"/>
        </w:rPr>
      </w:pPr>
      <w:r w:rsidRPr="00F05A40">
        <w:rPr>
          <w:rFonts w:ascii="Times New Roman" w:hAnsi="Times New Roman"/>
          <w:color w:val="000000"/>
          <w:sz w:val="22"/>
          <w:szCs w:val="22"/>
        </w:rPr>
        <w:t xml:space="preserve">A key to successful research is the use of reliable, high-quality information sources. While some information can be found on the open web, the best place to start your research is at the Library’s Research Guides, </w:t>
      </w:r>
      <w:hyperlink r:id="rId19" w:history="1">
        <w:r w:rsidRPr="00F05A40">
          <w:rPr>
            <w:rStyle w:val="Hyperlink"/>
            <w:rFonts w:ascii="Times New Roman" w:hAnsi="Times New Roman"/>
            <w:sz w:val="22"/>
            <w:szCs w:val="22"/>
          </w:rPr>
          <w:t>researchguides.dartmouth.edu/guides</w:t>
        </w:r>
      </w:hyperlink>
      <w:r w:rsidRPr="00F05A40">
        <w:rPr>
          <w:rFonts w:ascii="Times New Roman" w:hAnsi="Times New Roman"/>
          <w:color w:val="000000"/>
          <w:sz w:val="22"/>
          <w:szCs w:val="22"/>
        </w:rPr>
        <w:t>. These research guides have categorized and organized the library’s key resources</w:t>
      </w:r>
      <w:r w:rsidR="0069783F">
        <w:rPr>
          <w:rFonts w:ascii="Times New Roman" w:hAnsi="Times New Roman"/>
          <w:color w:val="000000"/>
          <w:sz w:val="22"/>
          <w:szCs w:val="22"/>
        </w:rPr>
        <w:t>—</w:t>
      </w:r>
      <w:r w:rsidRPr="00F05A40">
        <w:rPr>
          <w:rFonts w:ascii="Times New Roman" w:hAnsi="Times New Roman"/>
          <w:color w:val="000000"/>
          <w:sz w:val="22"/>
          <w:szCs w:val="22"/>
        </w:rPr>
        <w:t>including books, databases, scholarly articles, and data sources</w:t>
      </w:r>
      <w:r w:rsidR="0069783F">
        <w:rPr>
          <w:rFonts w:ascii="Times New Roman" w:hAnsi="Times New Roman"/>
          <w:color w:val="000000"/>
          <w:sz w:val="22"/>
          <w:szCs w:val="22"/>
        </w:rPr>
        <w:t>—</w:t>
      </w:r>
      <w:r w:rsidRPr="00F05A40">
        <w:rPr>
          <w:rFonts w:ascii="Times New Roman" w:hAnsi="Times New Roman"/>
          <w:color w:val="000000"/>
          <w:sz w:val="22"/>
          <w:szCs w:val="22"/>
        </w:rPr>
        <w:t xml:space="preserve">for your convenience. The Library’s </w:t>
      </w:r>
      <w:hyperlink r:id="rId20" w:history="1">
        <w:r w:rsidRPr="00F05A40">
          <w:rPr>
            <w:rStyle w:val="Hyperlink"/>
            <w:rFonts w:ascii="Times New Roman" w:hAnsi="Times New Roman"/>
            <w:sz w:val="22"/>
            <w:szCs w:val="22"/>
          </w:rPr>
          <w:t>website</w:t>
        </w:r>
      </w:hyperlink>
      <w:r w:rsidRPr="00F05A40">
        <w:rPr>
          <w:rFonts w:ascii="Times New Roman" w:hAnsi="Times New Roman"/>
          <w:color w:val="000000"/>
          <w:sz w:val="22"/>
          <w:szCs w:val="22"/>
        </w:rPr>
        <w:t xml:space="preserve"> also has information on useful research tools and services. In addition to the online information, a librarian has been assigned to this class to answer research questions, help you find appropriate resources, and assist with search techniques. Please contact your subject librarian (</w:t>
      </w:r>
      <w:hyperlink r:id="rId21" w:history="1">
        <w:r w:rsidRPr="00F05A40">
          <w:rPr>
            <w:rStyle w:val="Hyperlink"/>
            <w:rFonts w:ascii="Times New Roman" w:hAnsi="Times New Roman"/>
            <w:sz w:val="22"/>
            <w:szCs w:val="22"/>
          </w:rPr>
          <w:t>http://researchguides.dartmouth.edu/subjectlibrarians</w:t>
        </w:r>
      </w:hyperlink>
      <w:r w:rsidRPr="00F05A40">
        <w:rPr>
          <w:rFonts w:ascii="Times New Roman" w:hAnsi="Times New Roman"/>
          <w:color w:val="000000"/>
          <w:sz w:val="22"/>
          <w:szCs w:val="22"/>
        </w:rPr>
        <w:t>) for specialized help.</w:t>
      </w:r>
    </w:p>
    <w:p w14:paraId="565E7B67" w14:textId="4F231F76" w:rsidR="00725E44" w:rsidRPr="00F05A40" w:rsidRDefault="00725E44" w:rsidP="007C2519">
      <w:pPr>
        <w:pStyle w:val="PlainText"/>
        <w:rPr>
          <w:rFonts w:ascii="Times New Roman" w:hAnsi="Times New Roman"/>
          <w:color w:val="000000"/>
          <w:sz w:val="22"/>
          <w:szCs w:val="22"/>
        </w:rPr>
      </w:pPr>
      <w:r w:rsidRPr="00F05A40">
        <w:rPr>
          <w:rFonts w:ascii="Times New Roman" w:eastAsiaTheme="minorEastAsia" w:hAnsi="Times New Roman"/>
          <w:color w:val="000000"/>
          <w:sz w:val="22"/>
          <w:szCs w:val="22"/>
          <w:lang w:eastAsia="zh-CN"/>
        </w:rPr>
        <w:br w:type="page"/>
      </w:r>
    </w:p>
    <w:p w14:paraId="01B10BBE" w14:textId="77777777" w:rsidR="009D2FF4" w:rsidRPr="00D71522" w:rsidRDefault="009D2FF4" w:rsidP="007C2519">
      <w:pPr>
        <w:pStyle w:val="PlainText"/>
        <w:rPr>
          <w:rFonts w:ascii="Times New Roman" w:eastAsiaTheme="minorEastAsia" w:hAnsi="Times New Roman"/>
          <w:color w:val="000000"/>
          <w:sz w:val="21"/>
          <w:szCs w:val="21"/>
          <w:lang w:eastAsia="zh-CN"/>
        </w:rPr>
      </w:pPr>
    </w:p>
    <w:p w14:paraId="001C2C07" w14:textId="77777777" w:rsidR="009077E1" w:rsidRDefault="009077E1" w:rsidP="007C2519">
      <w:pPr>
        <w:pStyle w:val="WPNormal"/>
        <w:outlineLvl w:val="0"/>
        <w:rPr>
          <w:rFonts w:ascii="Times New Roman" w:hAnsi="Times New Roman"/>
          <w:b/>
        </w:rPr>
      </w:pPr>
      <w:r w:rsidRPr="002F4609">
        <w:rPr>
          <w:rFonts w:ascii="Times New Roman" w:hAnsi="Times New Roman"/>
          <w:b/>
        </w:rPr>
        <w:t xml:space="preserve">Course Schedule </w:t>
      </w:r>
    </w:p>
    <w:p w14:paraId="53D1BE45" w14:textId="77777777" w:rsidR="009077E1" w:rsidRPr="002F4609" w:rsidRDefault="009077E1" w:rsidP="007C2519">
      <w:pPr>
        <w:pStyle w:val="WPNormal"/>
        <w:rPr>
          <w:rFonts w:ascii="Times New Roman" w:hAnsi="Times New Roman"/>
          <w:b/>
        </w:rPr>
      </w:pPr>
    </w:p>
    <w:p w14:paraId="307D309B" w14:textId="30553F76" w:rsidR="009077E1" w:rsidRDefault="009077E1" w:rsidP="007C2519">
      <w:pPr>
        <w:pStyle w:val="WPNormal"/>
        <w:jc w:val="center"/>
        <w:outlineLvl w:val="0"/>
        <w:rPr>
          <w:rFonts w:ascii="Times New Roman" w:hAnsi="Times New Roman"/>
          <w:b/>
          <w:sz w:val="25"/>
          <w:szCs w:val="25"/>
        </w:rPr>
      </w:pPr>
      <w:r>
        <w:rPr>
          <w:rFonts w:ascii="Times New Roman" w:hAnsi="Times New Roman"/>
          <w:b/>
          <w:sz w:val="25"/>
          <w:szCs w:val="25"/>
        </w:rPr>
        <w:t xml:space="preserve">Beyond the Great Wall: Frontier </w:t>
      </w:r>
      <w:r w:rsidR="00313B89">
        <w:rPr>
          <w:rFonts w:ascii="Times New Roman" w:hAnsi="Times New Roman" w:hint="eastAsia"/>
          <w:b/>
          <w:sz w:val="25"/>
          <w:szCs w:val="25"/>
          <w:lang w:eastAsia="zh-CN"/>
        </w:rPr>
        <w:t>in Traditional</w:t>
      </w:r>
      <w:r>
        <w:rPr>
          <w:rFonts w:ascii="Times New Roman" w:hAnsi="Times New Roman"/>
          <w:b/>
          <w:sz w:val="25"/>
          <w:szCs w:val="25"/>
        </w:rPr>
        <w:t xml:space="preserve"> Chinese Literature</w:t>
      </w:r>
    </w:p>
    <w:p w14:paraId="4DBE8831" w14:textId="77777777" w:rsidR="009077E1" w:rsidRPr="002F4609" w:rsidRDefault="009077E1" w:rsidP="007C2519">
      <w:pPr>
        <w:pStyle w:val="WPNormal"/>
        <w:jc w:val="center"/>
        <w:rPr>
          <w:rFonts w:ascii="Times New Roman" w:hAnsi="Times New Roman"/>
          <w:b/>
        </w:rPr>
      </w:pPr>
    </w:p>
    <w:p w14:paraId="212EB2CF" w14:textId="66257C09" w:rsidR="009077E1" w:rsidRPr="00F141A7" w:rsidRDefault="009077E1" w:rsidP="007C2519">
      <w:pPr>
        <w:ind w:left="422" w:hangingChars="200" w:hanging="422"/>
        <w:outlineLvl w:val="0"/>
        <w:rPr>
          <w:rFonts w:ascii="Times New Roman" w:hAnsi="Times New Roman"/>
          <w:b/>
        </w:rPr>
      </w:pPr>
      <w:r w:rsidRPr="009E6685">
        <w:rPr>
          <w:rFonts w:ascii="Times New Roman" w:hAnsi="Times New Roman"/>
          <w:b/>
        </w:rPr>
        <w:t>W</w:t>
      </w:r>
      <w:r>
        <w:rPr>
          <w:rFonts w:ascii="Times New Roman" w:hAnsi="Times New Roman"/>
          <w:b/>
        </w:rPr>
        <w:t>eek</w:t>
      </w:r>
      <w:r w:rsidRPr="009E6685">
        <w:rPr>
          <w:rFonts w:ascii="Times New Roman" w:hAnsi="Times New Roman"/>
          <w:b/>
        </w:rPr>
        <w:t xml:space="preserve"> 1</w:t>
      </w:r>
      <w:r w:rsidR="00F271B4">
        <w:rPr>
          <w:rFonts w:ascii="Times New Roman" w:hAnsi="Times New Roman"/>
          <w:b/>
        </w:rPr>
        <w:t>:</w:t>
      </w:r>
      <w:r w:rsidRPr="009E6685">
        <w:rPr>
          <w:rFonts w:ascii="Times New Roman" w:hAnsi="Times New Roman"/>
          <w:b/>
        </w:rPr>
        <w:t xml:space="preserve"> </w:t>
      </w:r>
      <w:r w:rsidR="00175F21">
        <w:rPr>
          <w:rFonts w:ascii="Times New Roman" w:hAnsi="Times New Roman"/>
          <w:b/>
        </w:rPr>
        <w:t>Introduction</w:t>
      </w:r>
    </w:p>
    <w:p w14:paraId="178E6B4B" w14:textId="34838ADD" w:rsidR="00175F21" w:rsidRDefault="00C60EB8" w:rsidP="007C2519">
      <w:pPr>
        <w:ind w:left="420" w:hangingChars="200" w:hanging="420"/>
        <w:outlineLvl w:val="0"/>
        <w:rPr>
          <w:rFonts w:ascii="Times New Roman" w:hAnsi="Times New Roman"/>
        </w:rPr>
      </w:pPr>
      <w:r>
        <w:rPr>
          <w:rFonts w:ascii="Times New Roman" w:hAnsi="Times New Roman"/>
        </w:rPr>
        <w:t>Jan 7</w:t>
      </w:r>
      <w:r w:rsidR="009077E1" w:rsidRPr="00702761">
        <w:rPr>
          <w:rFonts w:ascii="Times New Roman" w:hAnsi="Times New Roman"/>
        </w:rPr>
        <w:t>: Introduction</w:t>
      </w:r>
    </w:p>
    <w:p w14:paraId="4DB6E9A6" w14:textId="7BED4105" w:rsidR="00C472C0" w:rsidRDefault="00C472C0" w:rsidP="007C2519">
      <w:pPr>
        <w:ind w:left="420" w:hangingChars="200" w:hanging="420"/>
        <w:rPr>
          <w:rFonts w:ascii="Times New Roman" w:hAnsi="Times New Roman"/>
        </w:rPr>
      </w:pPr>
      <w:r w:rsidRPr="00702761">
        <w:rPr>
          <w:rFonts w:ascii="Times New Roman" w:hAnsi="Times New Roman"/>
        </w:rPr>
        <w:t xml:space="preserve">Read: </w:t>
      </w:r>
      <w:r w:rsidRPr="00C472C0">
        <w:rPr>
          <w:rFonts w:ascii="Times New Roman" w:hAnsi="Times New Roman"/>
        </w:rPr>
        <w:t>Jared Diamond, “How China Became Chinese,” </w:t>
      </w:r>
      <w:r w:rsidRPr="00C472C0">
        <w:rPr>
          <w:rFonts w:ascii="Times New Roman" w:hAnsi="Times New Roman"/>
          <w:i/>
          <w:iCs/>
        </w:rPr>
        <w:t>Guns, Germs, and Steel: The Fates of Human Societies</w:t>
      </w:r>
      <w:r w:rsidRPr="00C472C0">
        <w:rPr>
          <w:rFonts w:ascii="Times New Roman" w:hAnsi="Times New Roman"/>
        </w:rPr>
        <w:t> (</w:t>
      </w:r>
      <w:r w:rsidR="00853123">
        <w:rPr>
          <w:rFonts w:ascii="Times New Roman" w:hAnsi="Times New Roman"/>
        </w:rPr>
        <w:t xml:space="preserve">New York: </w:t>
      </w:r>
      <w:r w:rsidRPr="00C472C0">
        <w:rPr>
          <w:rFonts w:ascii="Times New Roman" w:hAnsi="Times New Roman"/>
        </w:rPr>
        <w:t>Norton, 1997), 322</w:t>
      </w:r>
      <w:r w:rsidR="004937AA">
        <w:rPr>
          <w:rFonts w:ascii="Times New Roman" w:hAnsi="Times New Roman"/>
        </w:rPr>
        <w:t>–</w:t>
      </w:r>
      <w:r w:rsidRPr="00C472C0">
        <w:rPr>
          <w:rFonts w:ascii="Times New Roman" w:hAnsi="Times New Roman"/>
        </w:rPr>
        <w:t>333.</w:t>
      </w:r>
    </w:p>
    <w:p w14:paraId="362B37AE" w14:textId="77777777" w:rsidR="00FF6EEC" w:rsidRPr="00C472C0" w:rsidRDefault="00FF6EEC" w:rsidP="007C2519">
      <w:pPr>
        <w:ind w:left="420" w:hangingChars="200" w:hanging="420"/>
        <w:rPr>
          <w:rFonts w:ascii="Times New Roman" w:hAnsi="Times New Roman"/>
        </w:rPr>
      </w:pPr>
    </w:p>
    <w:p w14:paraId="568BBB04" w14:textId="77777777" w:rsidR="006059C6" w:rsidRPr="00160E3B" w:rsidRDefault="00C60EB8" w:rsidP="006059C6">
      <w:pPr>
        <w:ind w:left="420" w:hangingChars="200" w:hanging="420"/>
        <w:outlineLvl w:val="0"/>
        <w:rPr>
          <w:rFonts w:ascii="Times New Roman" w:hAnsi="Times New Roman" w:cs="Times New Roman"/>
        </w:rPr>
      </w:pPr>
      <w:r>
        <w:rPr>
          <w:rFonts w:ascii="Times New Roman" w:hAnsi="Times New Roman"/>
        </w:rPr>
        <w:t>Jan 9</w:t>
      </w:r>
      <w:r w:rsidR="00FF6EEC" w:rsidRPr="00702761">
        <w:rPr>
          <w:rFonts w:ascii="Times New Roman" w:hAnsi="Times New Roman"/>
        </w:rPr>
        <w:t xml:space="preserve">: </w:t>
      </w:r>
      <w:r w:rsidR="006059C6" w:rsidRPr="00160E3B">
        <w:rPr>
          <w:rFonts w:ascii="Times New Roman" w:hAnsi="Times New Roman" w:cs="Times New Roman"/>
        </w:rPr>
        <w:t>The Inner Asian Frontier</w:t>
      </w:r>
    </w:p>
    <w:p w14:paraId="49925BD9" w14:textId="77777777" w:rsidR="006059C6" w:rsidRDefault="006059C6" w:rsidP="006059C6">
      <w:pPr>
        <w:ind w:left="420" w:hangingChars="200" w:hanging="420"/>
        <w:rPr>
          <w:rFonts w:ascii="Times New Roman" w:hAnsi="Times New Roman"/>
        </w:rPr>
      </w:pPr>
      <w:r>
        <w:rPr>
          <w:rFonts w:ascii="Times New Roman" w:hAnsi="Times New Roman" w:cs="Times New Roman"/>
        </w:rPr>
        <w:t xml:space="preserve">Read: </w:t>
      </w:r>
      <w:r w:rsidRPr="004A3959">
        <w:rPr>
          <w:rFonts w:ascii="Times New Roman" w:hAnsi="Times New Roman"/>
        </w:rPr>
        <w:t xml:space="preserve">Robert N. Taaffe, “The Geographic Setting,” in </w:t>
      </w:r>
      <w:proofErr w:type="spellStart"/>
      <w:r w:rsidRPr="004A3959">
        <w:rPr>
          <w:rFonts w:ascii="Times New Roman" w:hAnsi="Times New Roman"/>
        </w:rPr>
        <w:t>Sinor</w:t>
      </w:r>
      <w:proofErr w:type="spellEnd"/>
      <w:r w:rsidRPr="004A3959">
        <w:rPr>
          <w:rFonts w:ascii="Times New Roman" w:hAnsi="Times New Roman"/>
        </w:rPr>
        <w:t>, ed., </w:t>
      </w:r>
      <w:r w:rsidRPr="004A3959">
        <w:rPr>
          <w:rFonts w:ascii="Times New Roman" w:hAnsi="Times New Roman"/>
          <w:i/>
          <w:iCs/>
        </w:rPr>
        <w:t>The Cambridge History of Early Inner Asia</w:t>
      </w:r>
      <w:r w:rsidRPr="004A3959">
        <w:rPr>
          <w:rFonts w:ascii="Times New Roman" w:hAnsi="Times New Roman"/>
        </w:rPr>
        <w:t> (</w:t>
      </w:r>
      <w:r>
        <w:rPr>
          <w:rFonts w:ascii="Times New Roman" w:hAnsi="Times New Roman"/>
        </w:rPr>
        <w:t xml:space="preserve">Cambridge: </w:t>
      </w:r>
      <w:r w:rsidRPr="004A3959">
        <w:rPr>
          <w:rFonts w:ascii="Times New Roman" w:hAnsi="Times New Roman"/>
        </w:rPr>
        <w:t>Cambridge</w:t>
      </w:r>
      <w:r>
        <w:rPr>
          <w:rFonts w:ascii="Times New Roman" w:hAnsi="Times New Roman"/>
        </w:rPr>
        <w:t xml:space="preserve"> University Press</w:t>
      </w:r>
      <w:r w:rsidRPr="004A3959">
        <w:rPr>
          <w:rFonts w:ascii="Times New Roman" w:hAnsi="Times New Roman"/>
        </w:rPr>
        <w:t>, 1990), 19</w:t>
      </w:r>
      <w:r>
        <w:rPr>
          <w:rFonts w:ascii="Times New Roman" w:hAnsi="Times New Roman"/>
        </w:rPr>
        <w:t>–</w:t>
      </w:r>
      <w:r w:rsidRPr="004A3959">
        <w:rPr>
          <w:rFonts w:ascii="Times New Roman" w:hAnsi="Times New Roman"/>
        </w:rPr>
        <w:t>40.</w:t>
      </w:r>
    </w:p>
    <w:p w14:paraId="0EDA740B" w14:textId="6DA28629" w:rsidR="006059C6" w:rsidRDefault="006059C6" w:rsidP="006059C6">
      <w:pPr>
        <w:ind w:left="420" w:hangingChars="200" w:hanging="420"/>
        <w:rPr>
          <w:rFonts w:ascii="Times New Roman" w:hAnsi="Times New Roman" w:cs="Times New Roman"/>
        </w:rPr>
      </w:pPr>
      <w:r>
        <w:rPr>
          <w:rFonts w:ascii="Times New Roman" w:hAnsi="Times New Roman" w:cs="Times New Roman"/>
        </w:rPr>
        <w:tab/>
      </w:r>
      <w:r w:rsidRPr="00160E3B">
        <w:rPr>
          <w:rFonts w:ascii="Times New Roman" w:hAnsi="Times New Roman" w:cs="Times New Roman"/>
        </w:rPr>
        <w:t>Owen Lattimore, “The Reservoir and the Marginal Zone,” in </w:t>
      </w:r>
      <w:r w:rsidRPr="00160E3B">
        <w:rPr>
          <w:rFonts w:ascii="Times New Roman" w:hAnsi="Times New Roman" w:cs="Times New Roman"/>
          <w:i/>
          <w:iCs/>
        </w:rPr>
        <w:t>Inner Asian Frontiers of China</w:t>
      </w:r>
      <w:r w:rsidRPr="00160E3B">
        <w:rPr>
          <w:rFonts w:ascii="Times New Roman" w:hAnsi="Times New Roman" w:cs="Times New Roman"/>
        </w:rPr>
        <w:t> (1940), 238</w:t>
      </w:r>
      <w:r>
        <w:rPr>
          <w:rFonts w:ascii="Times New Roman" w:hAnsi="Times New Roman" w:cs="Times New Roman"/>
        </w:rPr>
        <w:t>–</w:t>
      </w:r>
      <w:r w:rsidRPr="00160E3B">
        <w:rPr>
          <w:rFonts w:ascii="Times New Roman" w:hAnsi="Times New Roman" w:cs="Times New Roman"/>
        </w:rPr>
        <w:t>251.</w:t>
      </w:r>
    </w:p>
    <w:p w14:paraId="5F756832" w14:textId="7DF90D9A" w:rsidR="00FF6EEC" w:rsidRPr="00C472C0" w:rsidRDefault="00FF6EEC" w:rsidP="006059C6">
      <w:pPr>
        <w:ind w:left="420" w:hangingChars="200" w:hanging="420"/>
        <w:outlineLvl w:val="0"/>
        <w:rPr>
          <w:rFonts w:ascii="Times New Roman" w:hAnsi="Times New Roman"/>
        </w:rPr>
      </w:pPr>
    </w:p>
    <w:p w14:paraId="74EB584B" w14:textId="77777777" w:rsidR="009077E1" w:rsidRPr="002F4609" w:rsidRDefault="009077E1" w:rsidP="007C2519">
      <w:pPr>
        <w:ind w:left="420" w:hangingChars="200" w:hanging="420"/>
        <w:rPr>
          <w:rFonts w:ascii="Times New Roman" w:hAnsi="Times New Roman"/>
        </w:rPr>
      </w:pPr>
    </w:p>
    <w:p w14:paraId="633A7358" w14:textId="647BAABD" w:rsidR="0097676C" w:rsidRPr="00DD550B" w:rsidRDefault="0097676C" w:rsidP="007C2519">
      <w:pPr>
        <w:ind w:left="422" w:hangingChars="200" w:hanging="422"/>
        <w:outlineLvl w:val="0"/>
        <w:rPr>
          <w:rFonts w:ascii="Times New Roman" w:hAnsi="Times New Roman"/>
          <w:b/>
        </w:rPr>
      </w:pPr>
      <w:r>
        <w:rPr>
          <w:rFonts w:ascii="Times New Roman" w:hAnsi="Times New Roman"/>
          <w:b/>
        </w:rPr>
        <w:t>Week 2:</w:t>
      </w:r>
      <w:r w:rsidRPr="00AE7DD9">
        <w:rPr>
          <w:rFonts w:ascii="Times New Roman" w:hAnsi="Times New Roman"/>
          <w:b/>
        </w:rPr>
        <w:t xml:space="preserve"> </w:t>
      </w:r>
      <w:r>
        <w:rPr>
          <w:rFonts w:ascii="Times New Roman" w:hAnsi="Times New Roman" w:hint="eastAsia"/>
          <w:b/>
        </w:rPr>
        <w:t>Before There Was a Wall</w:t>
      </w:r>
    </w:p>
    <w:p w14:paraId="5467E45D" w14:textId="187512AD" w:rsidR="0097676C" w:rsidRPr="00702761" w:rsidRDefault="00C60EB8" w:rsidP="007C2519">
      <w:pPr>
        <w:ind w:left="420" w:hangingChars="200" w:hanging="420"/>
        <w:outlineLvl w:val="0"/>
        <w:rPr>
          <w:rFonts w:ascii="Times New Roman" w:hAnsi="Times New Roman"/>
        </w:rPr>
      </w:pPr>
      <w:r>
        <w:rPr>
          <w:rFonts w:ascii="Times New Roman" w:hAnsi="Times New Roman"/>
        </w:rPr>
        <w:t>Jan 14</w:t>
      </w:r>
      <w:r w:rsidR="0097676C" w:rsidRPr="00702761">
        <w:rPr>
          <w:rFonts w:ascii="Times New Roman" w:hAnsi="Times New Roman"/>
        </w:rPr>
        <w:t xml:space="preserve">: </w:t>
      </w:r>
      <w:r w:rsidR="0097676C">
        <w:rPr>
          <w:rFonts w:ascii="Times New Roman" w:hAnsi="Times New Roman" w:hint="eastAsia"/>
        </w:rPr>
        <w:t>Flood Myth and the World Model</w:t>
      </w:r>
    </w:p>
    <w:p w14:paraId="30B0B095" w14:textId="77777777" w:rsidR="0097676C" w:rsidRDefault="0097676C" w:rsidP="007C2519">
      <w:pPr>
        <w:ind w:left="420" w:hangingChars="200" w:hanging="420"/>
        <w:rPr>
          <w:rFonts w:ascii="Times New Roman" w:hAnsi="Times New Roman"/>
          <w:i/>
        </w:rPr>
      </w:pPr>
      <w:r w:rsidRPr="00702761">
        <w:rPr>
          <w:rFonts w:ascii="Times New Roman" w:hAnsi="Times New Roman"/>
        </w:rPr>
        <w:t xml:space="preserve">Read: </w:t>
      </w:r>
      <w:r>
        <w:rPr>
          <w:rFonts w:ascii="Times New Roman" w:hAnsi="Times New Roman"/>
        </w:rPr>
        <w:t xml:space="preserve">“Tribute of Yu,” </w:t>
      </w:r>
      <w:hyperlink r:id="rId22" w:history="1">
        <w:r w:rsidRPr="009E4089">
          <w:rPr>
            <w:rStyle w:val="Hyperlink"/>
            <w:rFonts w:ascii="Times New Roman" w:hAnsi="Times New Roman"/>
          </w:rPr>
          <w:t>http://ctext.org/shang-shu/tribute-of-yu</w:t>
        </w:r>
      </w:hyperlink>
    </w:p>
    <w:p w14:paraId="05731415" w14:textId="0E89D389" w:rsidR="0097676C" w:rsidRDefault="0097676C" w:rsidP="007C2519">
      <w:pPr>
        <w:ind w:left="420" w:hangingChars="200" w:hanging="420"/>
        <w:rPr>
          <w:rFonts w:ascii="Times New Roman" w:hAnsi="Times New Roman"/>
        </w:rPr>
      </w:pPr>
      <w:r>
        <w:rPr>
          <w:rFonts w:ascii="Times New Roman" w:hAnsi="Times New Roman"/>
        </w:rPr>
        <w:t>Mark Lewis, “</w:t>
      </w:r>
      <w:r w:rsidRPr="005359B9">
        <w:rPr>
          <w:rFonts w:ascii="Times New Roman" w:hAnsi="Times New Roman"/>
        </w:rPr>
        <w:t>Flood Taming and Cosmogony</w:t>
      </w:r>
      <w:r>
        <w:rPr>
          <w:rFonts w:ascii="Times New Roman" w:hAnsi="Times New Roman"/>
        </w:rPr>
        <w:t xml:space="preserve">,” </w:t>
      </w:r>
      <w:r>
        <w:rPr>
          <w:rFonts w:ascii="Times New Roman" w:hAnsi="Times New Roman" w:hint="eastAsia"/>
          <w:i/>
        </w:rPr>
        <w:t>The Flood Myth of Early China</w:t>
      </w:r>
      <w:r>
        <w:rPr>
          <w:rFonts w:ascii="Times New Roman" w:hAnsi="Times New Roman"/>
        </w:rPr>
        <w:t xml:space="preserve"> (</w:t>
      </w:r>
      <w:r w:rsidRPr="006E3DFC">
        <w:rPr>
          <w:rFonts w:ascii="Times New Roman" w:hAnsi="Times New Roman"/>
        </w:rPr>
        <w:t xml:space="preserve">Albany: State University of New York Press, </w:t>
      </w:r>
      <w:r>
        <w:rPr>
          <w:rFonts w:ascii="Times New Roman" w:hAnsi="Times New Roman"/>
        </w:rPr>
        <w:t>2006), 21–47.</w:t>
      </w:r>
    </w:p>
    <w:p w14:paraId="4A629B85" w14:textId="77777777" w:rsidR="006059C6" w:rsidRDefault="006059C6" w:rsidP="007C2519">
      <w:pPr>
        <w:ind w:left="420" w:hangingChars="200" w:hanging="420"/>
        <w:rPr>
          <w:rFonts w:ascii="Times New Roman" w:hAnsi="Times New Roman"/>
        </w:rPr>
      </w:pPr>
    </w:p>
    <w:p w14:paraId="72109306" w14:textId="18352895" w:rsidR="0097676C" w:rsidRDefault="00C60EB8" w:rsidP="007C2519">
      <w:pPr>
        <w:ind w:left="420" w:hangingChars="200" w:hanging="420"/>
        <w:rPr>
          <w:rFonts w:ascii="Times New Roman" w:hAnsi="Times New Roman"/>
        </w:rPr>
      </w:pPr>
      <w:r w:rsidRPr="006059C6">
        <w:rPr>
          <w:rFonts w:ascii="Times New Roman" w:hAnsi="Times New Roman"/>
        </w:rPr>
        <w:t>Jan 16</w:t>
      </w:r>
      <w:r w:rsidR="0097676C" w:rsidRPr="006059C6">
        <w:rPr>
          <w:rFonts w:ascii="Times New Roman" w:hAnsi="Times New Roman" w:hint="eastAsia"/>
        </w:rPr>
        <w:t>:</w:t>
      </w:r>
      <w:r w:rsidR="0097676C">
        <w:rPr>
          <w:rFonts w:ascii="Times New Roman" w:hAnsi="Times New Roman" w:hint="eastAsia"/>
        </w:rPr>
        <w:t xml:space="preserve"> Alternative World Models</w:t>
      </w:r>
    </w:p>
    <w:p w14:paraId="366F81B5" w14:textId="6CAB8CB8" w:rsidR="00EA4F73" w:rsidRDefault="0097676C" w:rsidP="007C2519">
      <w:pPr>
        <w:ind w:left="420" w:hangingChars="200" w:hanging="420"/>
        <w:rPr>
          <w:rFonts w:ascii="Times New Roman" w:hAnsi="Times New Roman"/>
        </w:rPr>
      </w:pPr>
      <w:r>
        <w:rPr>
          <w:rFonts w:ascii="Times New Roman" w:hAnsi="Times New Roman" w:hint="eastAsia"/>
        </w:rPr>
        <w:t xml:space="preserve">Read: </w:t>
      </w:r>
      <w:proofErr w:type="spellStart"/>
      <w:r w:rsidR="00EA4F73">
        <w:rPr>
          <w:rFonts w:ascii="Times New Roman" w:hAnsi="Times New Roman"/>
        </w:rPr>
        <w:t>Annonymous</w:t>
      </w:r>
      <w:proofErr w:type="spellEnd"/>
      <w:r w:rsidR="00EA4F73">
        <w:rPr>
          <w:rFonts w:ascii="Times New Roman" w:hAnsi="Times New Roman"/>
        </w:rPr>
        <w:t xml:space="preserve">, Anne </w:t>
      </w:r>
      <w:proofErr w:type="spellStart"/>
      <w:r w:rsidR="00EA4F73">
        <w:rPr>
          <w:rFonts w:ascii="Times New Roman" w:hAnsi="Times New Roman"/>
        </w:rPr>
        <w:t>Birrell</w:t>
      </w:r>
      <w:proofErr w:type="spellEnd"/>
      <w:r w:rsidR="00EA4F73">
        <w:rPr>
          <w:rFonts w:ascii="Times New Roman" w:hAnsi="Times New Roman"/>
        </w:rPr>
        <w:t xml:space="preserve">, </w:t>
      </w:r>
      <w:proofErr w:type="spellStart"/>
      <w:r w:rsidR="00EA4F73">
        <w:rPr>
          <w:rFonts w:ascii="Times New Roman" w:hAnsi="Times New Roman"/>
        </w:rPr>
        <w:t>tran</w:t>
      </w:r>
      <w:proofErr w:type="spellEnd"/>
      <w:r w:rsidR="00EA4F73">
        <w:rPr>
          <w:rFonts w:ascii="Times New Roman" w:hAnsi="Times New Roman"/>
        </w:rPr>
        <w:t xml:space="preserve">., </w:t>
      </w:r>
      <w:r w:rsidR="00EA4F73" w:rsidRPr="009B2958">
        <w:rPr>
          <w:rFonts w:ascii="Times New Roman" w:hAnsi="Times New Roman"/>
          <w:i/>
        </w:rPr>
        <w:t>The Classic of Mountains and Seas</w:t>
      </w:r>
      <w:r w:rsidR="002131E4">
        <w:rPr>
          <w:rFonts w:ascii="Times New Roman" w:hAnsi="Times New Roman"/>
        </w:rPr>
        <w:t xml:space="preserve"> (Penguin Classics, 2000), 13-31; 183</w:t>
      </w:r>
      <w:r w:rsidR="00EA4F73">
        <w:rPr>
          <w:rFonts w:ascii="Times New Roman" w:hAnsi="Times New Roman"/>
        </w:rPr>
        <w:t>-88.</w:t>
      </w:r>
    </w:p>
    <w:p w14:paraId="00E536AF" w14:textId="4D1FDDCC" w:rsidR="0097676C" w:rsidRDefault="0097676C" w:rsidP="007C2519">
      <w:pPr>
        <w:ind w:left="420" w:hangingChars="200" w:hanging="420"/>
        <w:rPr>
          <w:rFonts w:ascii="Times New Roman" w:hAnsi="Times New Roman"/>
        </w:rPr>
      </w:pPr>
      <w:r w:rsidRPr="001043D8">
        <w:rPr>
          <w:rFonts w:ascii="Times New Roman" w:hAnsi="Times New Roman"/>
        </w:rPr>
        <w:t xml:space="preserve">Richard E. </w:t>
      </w:r>
      <w:proofErr w:type="spellStart"/>
      <w:r w:rsidRPr="001043D8">
        <w:rPr>
          <w:rFonts w:ascii="Times New Roman" w:hAnsi="Times New Roman"/>
        </w:rPr>
        <w:t>Strassberg</w:t>
      </w:r>
      <w:proofErr w:type="spellEnd"/>
      <w:r>
        <w:rPr>
          <w:rFonts w:ascii="Times New Roman" w:hAnsi="Times New Roman" w:hint="eastAsia"/>
        </w:rPr>
        <w:t xml:space="preserve">, </w:t>
      </w:r>
      <w:r w:rsidRPr="001043D8">
        <w:rPr>
          <w:rFonts w:ascii="Times New Roman" w:hAnsi="Times New Roman"/>
          <w:i/>
        </w:rPr>
        <w:t>A Chinese Bestiary</w:t>
      </w:r>
      <w:r w:rsidRPr="001043D8">
        <w:rPr>
          <w:rFonts w:ascii="Times New Roman" w:hAnsi="Times New Roman" w:hint="eastAsia"/>
          <w:i/>
        </w:rPr>
        <w:t xml:space="preserve">: </w:t>
      </w:r>
      <w:r w:rsidRPr="001043D8">
        <w:rPr>
          <w:rFonts w:ascii="Times New Roman" w:hAnsi="Times New Roman"/>
          <w:i/>
        </w:rPr>
        <w:t>Strange Creatures from the Guideways through Mountains and Seas</w:t>
      </w:r>
      <w:r>
        <w:rPr>
          <w:rFonts w:ascii="Times New Roman" w:hAnsi="Times New Roman" w:hint="eastAsia"/>
          <w:i/>
        </w:rPr>
        <w:t xml:space="preserve"> </w:t>
      </w:r>
      <w:r>
        <w:rPr>
          <w:rFonts w:ascii="Times New Roman" w:hAnsi="Times New Roman" w:hint="eastAsia"/>
        </w:rPr>
        <w:t xml:space="preserve">(Berkeley: University of California, 2002), </w:t>
      </w:r>
      <w:r w:rsidRPr="00D15125">
        <w:rPr>
          <w:rFonts w:ascii="Times New Roman" w:hAnsi="Times New Roman" w:hint="eastAsia"/>
        </w:rPr>
        <w:t>1</w:t>
      </w:r>
      <w:r w:rsidR="00087F7A">
        <w:rPr>
          <w:rFonts w:ascii="Times New Roman" w:hAnsi="Times New Roman" w:hint="eastAsia"/>
        </w:rPr>
        <w:t>-12; 30-</w:t>
      </w:r>
      <w:r w:rsidR="00087F7A">
        <w:rPr>
          <w:rFonts w:ascii="Times New Roman" w:hAnsi="Times New Roman"/>
        </w:rPr>
        <w:t>57.</w:t>
      </w:r>
    </w:p>
    <w:p w14:paraId="746F8175" w14:textId="77777777" w:rsidR="0097676C" w:rsidRDefault="0097676C" w:rsidP="007C2519">
      <w:pPr>
        <w:ind w:left="420" w:hangingChars="200" w:hanging="420"/>
        <w:rPr>
          <w:rFonts w:ascii="Times New Roman" w:hAnsi="Times New Roman"/>
        </w:rPr>
      </w:pPr>
    </w:p>
    <w:p w14:paraId="50B2A5A5" w14:textId="242105BF" w:rsidR="00160E3B" w:rsidRPr="0097676C" w:rsidRDefault="009077E1" w:rsidP="007C2519">
      <w:pPr>
        <w:ind w:left="422" w:hangingChars="200" w:hanging="422"/>
        <w:outlineLvl w:val="0"/>
        <w:rPr>
          <w:rFonts w:ascii="Times New Roman" w:hAnsi="Times New Roman"/>
          <w:b/>
        </w:rPr>
      </w:pPr>
      <w:r w:rsidRPr="00627C42">
        <w:rPr>
          <w:rFonts w:ascii="Times New Roman" w:hAnsi="Times New Roman"/>
          <w:b/>
        </w:rPr>
        <w:t>W</w:t>
      </w:r>
      <w:r w:rsidR="0097676C">
        <w:rPr>
          <w:rFonts w:ascii="Times New Roman" w:hAnsi="Times New Roman"/>
          <w:b/>
        </w:rPr>
        <w:t>eek 3</w:t>
      </w:r>
      <w:r w:rsidR="00F271B4">
        <w:rPr>
          <w:rFonts w:ascii="Times New Roman" w:hAnsi="Times New Roman"/>
          <w:b/>
        </w:rPr>
        <w:t>:</w:t>
      </w:r>
      <w:r w:rsidRPr="00627C42">
        <w:rPr>
          <w:rFonts w:ascii="Times New Roman" w:hAnsi="Times New Roman"/>
          <w:b/>
        </w:rPr>
        <w:t xml:space="preserve"> </w:t>
      </w:r>
      <w:r w:rsidR="00175F21">
        <w:rPr>
          <w:rFonts w:ascii="Times New Roman" w:hAnsi="Times New Roman"/>
          <w:b/>
        </w:rPr>
        <w:t>The Frontier</w:t>
      </w:r>
      <w:r w:rsidR="0097676C">
        <w:rPr>
          <w:rFonts w:ascii="Times New Roman" w:hAnsi="Times New Roman" w:hint="eastAsia"/>
          <w:b/>
        </w:rPr>
        <w:t xml:space="preserve"> and the Great Wall</w:t>
      </w:r>
    </w:p>
    <w:p w14:paraId="3DA10434" w14:textId="35B37CF7" w:rsidR="0097676C" w:rsidRDefault="00C60EB8" w:rsidP="007C2519">
      <w:pPr>
        <w:ind w:left="420" w:hangingChars="200" w:hanging="420"/>
        <w:outlineLvl w:val="0"/>
        <w:rPr>
          <w:rFonts w:ascii="Times New Roman" w:hAnsi="Times New Roman" w:cs="Times New Roman"/>
        </w:rPr>
      </w:pPr>
      <w:r>
        <w:rPr>
          <w:rFonts w:ascii="Times New Roman" w:hAnsi="Times New Roman" w:cs="Times New Roman"/>
        </w:rPr>
        <w:t>Jan 21</w:t>
      </w:r>
      <w:r w:rsidR="0097676C">
        <w:rPr>
          <w:rFonts w:ascii="Times New Roman" w:hAnsi="Times New Roman" w:cs="Times New Roman" w:hint="eastAsia"/>
        </w:rPr>
        <w:t>: The Qin and the Great Unity</w:t>
      </w:r>
    </w:p>
    <w:p w14:paraId="2181691D" w14:textId="77777777" w:rsidR="0097676C" w:rsidRPr="009F74BB" w:rsidRDefault="0097676C" w:rsidP="007C2519">
      <w:pPr>
        <w:ind w:left="420" w:hangingChars="200" w:hanging="420"/>
        <w:rPr>
          <w:rFonts w:ascii="Times New Roman" w:hAnsi="Times New Roman"/>
        </w:rPr>
      </w:pPr>
      <w:r w:rsidRPr="009F74BB">
        <w:rPr>
          <w:rFonts w:ascii="Times New Roman" w:hAnsi="Times New Roman"/>
        </w:rPr>
        <w:t>Read: Yuri Pines, “The Idea of Great Unity,”</w:t>
      </w:r>
      <w:r w:rsidRPr="009F74BB">
        <w:rPr>
          <w:rFonts w:ascii="Times New Roman" w:hAnsi="Times New Roman"/>
          <w:i/>
          <w:iCs/>
        </w:rPr>
        <w:t xml:space="preserve"> The Everlasting Empire: The Political Culture of Ancient China and its Imperial Legacy</w:t>
      </w:r>
      <w:r w:rsidRPr="009F74BB">
        <w:rPr>
          <w:rFonts w:ascii="Times New Roman" w:hAnsi="Times New Roman"/>
        </w:rPr>
        <w:t> (Princeton: Princeton University Press, 2012), 11–43.</w:t>
      </w:r>
    </w:p>
    <w:p w14:paraId="7CAA39A0" w14:textId="77777777" w:rsidR="0097676C" w:rsidRDefault="0097676C" w:rsidP="007C2519">
      <w:pPr>
        <w:ind w:left="420" w:hangingChars="200" w:hanging="420"/>
        <w:rPr>
          <w:rFonts w:ascii="Times New Roman" w:hAnsi="Times New Roman"/>
        </w:rPr>
      </w:pPr>
      <w:r w:rsidRPr="009F74BB">
        <w:rPr>
          <w:rFonts w:ascii="Times New Roman" w:hAnsi="Times New Roman"/>
        </w:rPr>
        <w:t>Jorge Luis Borges, “The Wall and the Books</w:t>
      </w:r>
      <w:r>
        <w:rPr>
          <w:rFonts w:ascii="Times New Roman" w:hAnsi="Times New Roman"/>
        </w:rPr>
        <w:t>,</w:t>
      </w:r>
      <w:r w:rsidRPr="009F74BB">
        <w:rPr>
          <w:rFonts w:ascii="Times New Roman" w:hAnsi="Times New Roman"/>
        </w:rPr>
        <w:t xml:space="preserve">” </w:t>
      </w:r>
      <w:hyperlink r:id="rId23" w:history="1">
        <w:r w:rsidRPr="009F74BB">
          <w:rPr>
            <w:rStyle w:val="Hyperlink"/>
            <w:rFonts w:ascii="Times New Roman" w:hAnsi="Times New Roman"/>
          </w:rPr>
          <w:t>http://southerncrossreview.org/54/borges-muralla.htm</w:t>
        </w:r>
      </w:hyperlink>
      <w:r>
        <w:rPr>
          <w:rFonts w:ascii="Times New Roman" w:hAnsi="Times New Roman"/>
        </w:rPr>
        <w:t xml:space="preserve"> </w:t>
      </w:r>
    </w:p>
    <w:p w14:paraId="2971A2E4" w14:textId="77777777" w:rsidR="0097676C" w:rsidRDefault="0097676C" w:rsidP="007C2519">
      <w:pPr>
        <w:ind w:left="420" w:hangingChars="200" w:hanging="420"/>
        <w:rPr>
          <w:rFonts w:ascii="Times New Roman" w:hAnsi="Times New Roman"/>
        </w:rPr>
      </w:pPr>
      <w:r>
        <w:rPr>
          <w:rFonts w:ascii="Times New Roman" w:hAnsi="Times New Roman" w:hint="eastAsia"/>
        </w:rPr>
        <w:t xml:space="preserve">In-Class </w:t>
      </w:r>
      <w:r>
        <w:rPr>
          <w:rFonts w:ascii="Times New Roman" w:hAnsi="Times New Roman"/>
        </w:rPr>
        <w:t xml:space="preserve">Screening: Zhang Yimou, </w:t>
      </w:r>
      <w:r w:rsidRPr="007503E5">
        <w:rPr>
          <w:rFonts w:ascii="Times New Roman" w:hAnsi="Times New Roman"/>
          <w:i/>
        </w:rPr>
        <w:t>The Hero</w:t>
      </w:r>
      <w:r>
        <w:rPr>
          <w:rFonts w:ascii="Times New Roman" w:hAnsi="Times New Roman"/>
        </w:rPr>
        <w:t xml:space="preserve"> (2002)</w:t>
      </w:r>
    </w:p>
    <w:p w14:paraId="4B8C7151" w14:textId="408E6FD9" w:rsidR="0097676C" w:rsidRDefault="0097676C" w:rsidP="007C2519">
      <w:pPr>
        <w:outlineLvl w:val="0"/>
        <w:rPr>
          <w:rFonts w:ascii="Times New Roman" w:hAnsi="Times New Roman" w:cs="Times New Roman"/>
        </w:rPr>
      </w:pPr>
    </w:p>
    <w:p w14:paraId="652B2551" w14:textId="623281EC" w:rsidR="0097676C" w:rsidRPr="006059C6" w:rsidRDefault="00C60EB8" w:rsidP="007C2519">
      <w:pPr>
        <w:outlineLvl w:val="0"/>
        <w:rPr>
          <w:rFonts w:ascii="Times New Roman" w:hAnsi="Times New Roman" w:cs="Times New Roman"/>
        </w:rPr>
      </w:pPr>
      <w:r w:rsidRPr="006059C6">
        <w:rPr>
          <w:rFonts w:ascii="Times New Roman" w:hAnsi="Times New Roman" w:cs="Times New Roman"/>
          <w:color w:val="000000" w:themeColor="text1"/>
        </w:rPr>
        <w:t>Jan 22</w:t>
      </w:r>
      <w:r w:rsidR="0097676C" w:rsidRPr="006059C6">
        <w:rPr>
          <w:rFonts w:ascii="Times New Roman" w:hAnsi="Times New Roman" w:cs="Times New Roman" w:hint="eastAsia"/>
          <w:color w:val="000000" w:themeColor="text1"/>
        </w:rPr>
        <w:t xml:space="preserve"> (X-hour): </w:t>
      </w:r>
      <w:r w:rsidR="0097676C" w:rsidRPr="006059C6">
        <w:rPr>
          <w:rFonts w:ascii="Times New Roman" w:hAnsi="Times New Roman" w:cs="Times New Roman" w:hint="eastAsia"/>
        </w:rPr>
        <w:t>The Qin and the Great Unity</w:t>
      </w:r>
    </w:p>
    <w:p w14:paraId="19EB6E0E" w14:textId="77777777" w:rsidR="0097676C" w:rsidRPr="0097676C" w:rsidRDefault="0097676C" w:rsidP="007C2519">
      <w:pPr>
        <w:ind w:left="420" w:hangingChars="200" w:hanging="420"/>
        <w:rPr>
          <w:rFonts w:ascii="Times New Roman" w:hAnsi="Times New Roman"/>
        </w:rPr>
      </w:pPr>
    </w:p>
    <w:p w14:paraId="21761B2B" w14:textId="37752639" w:rsidR="009077E1" w:rsidRPr="00F141A7" w:rsidRDefault="001F07EF" w:rsidP="007C2519">
      <w:pPr>
        <w:ind w:left="422" w:hangingChars="200" w:hanging="422"/>
        <w:outlineLvl w:val="0"/>
        <w:rPr>
          <w:rFonts w:ascii="Times New Roman" w:hAnsi="Times New Roman"/>
          <w:b/>
        </w:rPr>
      </w:pPr>
      <w:r>
        <w:rPr>
          <w:rFonts w:ascii="Times New Roman" w:hAnsi="Times New Roman"/>
          <w:b/>
        </w:rPr>
        <w:t>Week 4</w:t>
      </w:r>
      <w:r w:rsidR="00F271B4">
        <w:rPr>
          <w:rFonts w:ascii="Times New Roman" w:hAnsi="Times New Roman"/>
          <w:b/>
        </w:rPr>
        <w:t>:</w:t>
      </w:r>
      <w:r w:rsidR="009077E1" w:rsidRPr="00AE7DD9">
        <w:rPr>
          <w:rFonts w:ascii="Times New Roman" w:hAnsi="Times New Roman"/>
          <w:b/>
        </w:rPr>
        <w:t xml:space="preserve"> </w:t>
      </w:r>
      <w:r w:rsidR="002874F9">
        <w:rPr>
          <w:rFonts w:ascii="Times New Roman" w:hAnsi="Times New Roman"/>
          <w:b/>
        </w:rPr>
        <w:t>The Han, the Huns</w:t>
      </w:r>
      <w:r w:rsidR="002C793F">
        <w:rPr>
          <w:rFonts w:ascii="Times New Roman" w:hAnsi="Times New Roman" w:hint="eastAsia"/>
          <w:b/>
        </w:rPr>
        <w:t>,</w:t>
      </w:r>
      <w:r w:rsidR="0069783F">
        <w:rPr>
          <w:rFonts w:ascii="Times New Roman" w:hAnsi="Times New Roman"/>
          <w:b/>
        </w:rPr>
        <w:t xml:space="preserve"> </w:t>
      </w:r>
      <w:r w:rsidR="002874F9">
        <w:rPr>
          <w:rFonts w:ascii="Times New Roman" w:hAnsi="Times New Roman"/>
          <w:b/>
        </w:rPr>
        <w:t>Morality and Marriage</w:t>
      </w:r>
    </w:p>
    <w:p w14:paraId="4AFD0D59" w14:textId="220D6150" w:rsidR="009077E1" w:rsidRPr="00702761" w:rsidRDefault="00C60EB8" w:rsidP="007C2519">
      <w:pPr>
        <w:ind w:left="420" w:hangingChars="200" w:hanging="420"/>
        <w:outlineLvl w:val="0"/>
        <w:rPr>
          <w:rFonts w:ascii="Times New Roman" w:hAnsi="Times New Roman"/>
        </w:rPr>
      </w:pPr>
      <w:r>
        <w:rPr>
          <w:rFonts w:ascii="Times New Roman" w:hAnsi="Times New Roman"/>
        </w:rPr>
        <w:t>Jan 28</w:t>
      </w:r>
      <w:r w:rsidR="009077E1" w:rsidRPr="00702761">
        <w:rPr>
          <w:rFonts w:ascii="Times New Roman" w:hAnsi="Times New Roman"/>
        </w:rPr>
        <w:t xml:space="preserve">: </w:t>
      </w:r>
      <w:r w:rsidR="00AF4329">
        <w:rPr>
          <w:rFonts w:ascii="Times New Roman" w:hAnsi="Times New Roman"/>
        </w:rPr>
        <w:t xml:space="preserve">The </w:t>
      </w:r>
      <w:r w:rsidR="003933F8">
        <w:rPr>
          <w:rFonts w:ascii="Times New Roman" w:hAnsi="Times New Roman"/>
        </w:rPr>
        <w:t>General Captured</w:t>
      </w:r>
      <w:r w:rsidR="00AF4329">
        <w:rPr>
          <w:rFonts w:ascii="Times New Roman" w:hAnsi="Times New Roman"/>
        </w:rPr>
        <w:t xml:space="preserve"> and the Historian</w:t>
      </w:r>
      <w:r w:rsidR="003933F8">
        <w:rPr>
          <w:rFonts w:ascii="Times New Roman" w:hAnsi="Times New Roman"/>
        </w:rPr>
        <w:t xml:space="preserve"> Castrated</w:t>
      </w:r>
    </w:p>
    <w:p w14:paraId="68F5E92B" w14:textId="63023149" w:rsidR="009077E1" w:rsidRDefault="009077E1" w:rsidP="007C2519">
      <w:pPr>
        <w:ind w:left="420" w:hangingChars="200" w:hanging="420"/>
        <w:rPr>
          <w:rFonts w:ascii="Times New Roman" w:hAnsi="Times New Roman"/>
        </w:rPr>
      </w:pPr>
      <w:r w:rsidRPr="00702761">
        <w:rPr>
          <w:rFonts w:ascii="Times New Roman" w:hAnsi="Times New Roman"/>
        </w:rPr>
        <w:t xml:space="preserve">Read: </w:t>
      </w:r>
      <w:proofErr w:type="spellStart"/>
      <w:r w:rsidR="00AF4329">
        <w:rPr>
          <w:rFonts w:ascii="Times New Roman" w:hAnsi="Times New Roman"/>
        </w:rPr>
        <w:t>Sima</w:t>
      </w:r>
      <w:proofErr w:type="spellEnd"/>
      <w:r w:rsidR="00AF4329">
        <w:rPr>
          <w:rFonts w:ascii="Times New Roman" w:hAnsi="Times New Roman"/>
        </w:rPr>
        <w:t xml:space="preserve"> Qian,</w:t>
      </w:r>
      <w:r w:rsidR="00AF4329">
        <w:rPr>
          <w:rFonts w:ascii="Times New Roman" w:hAnsi="Times New Roman" w:hint="eastAsia"/>
        </w:rPr>
        <w:t xml:space="preserve"> </w:t>
      </w:r>
      <w:r w:rsidR="00AF4329">
        <w:rPr>
          <w:rFonts w:ascii="Times New Roman" w:hAnsi="Times New Roman"/>
        </w:rPr>
        <w:t>“</w:t>
      </w:r>
      <w:r w:rsidR="005A414F">
        <w:rPr>
          <w:rFonts w:ascii="Times New Roman" w:hAnsi="Times New Roman"/>
        </w:rPr>
        <w:t xml:space="preserve">The </w:t>
      </w:r>
      <w:r w:rsidR="00AF4329">
        <w:rPr>
          <w:rFonts w:ascii="Times New Roman" w:hAnsi="Times New Roman"/>
        </w:rPr>
        <w:t>Biography of General Li</w:t>
      </w:r>
      <w:r w:rsidR="005A414F">
        <w:rPr>
          <w:rFonts w:ascii="Times New Roman" w:hAnsi="Times New Roman"/>
        </w:rPr>
        <w:t xml:space="preserve"> </w:t>
      </w:r>
      <w:proofErr w:type="spellStart"/>
      <w:r w:rsidR="005A414F">
        <w:rPr>
          <w:rFonts w:ascii="Times New Roman" w:hAnsi="Times New Roman"/>
        </w:rPr>
        <w:t>Guang</w:t>
      </w:r>
      <w:proofErr w:type="spellEnd"/>
      <w:r w:rsidR="00AF4329">
        <w:rPr>
          <w:rFonts w:ascii="Times New Roman" w:hAnsi="Times New Roman"/>
        </w:rPr>
        <w:t>”</w:t>
      </w:r>
      <w:r w:rsidR="005A414F">
        <w:rPr>
          <w:rFonts w:ascii="Times New Roman" w:hAnsi="Times New Roman"/>
        </w:rPr>
        <w:t xml:space="preserve"> </w:t>
      </w:r>
      <w:r w:rsidR="00AF4329">
        <w:rPr>
          <w:rFonts w:ascii="Times New Roman" w:hAnsi="Times New Roman"/>
        </w:rPr>
        <w:t>in</w:t>
      </w:r>
      <w:r w:rsidR="00AF4329" w:rsidRPr="00AF4329">
        <w:rPr>
          <w:rFonts w:ascii="Times New Roman" w:hAnsi="Times New Roman"/>
          <w:i/>
        </w:rPr>
        <w:t xml:space="preserve"> Records of the Grand Historian</w:t>
      </w:r>
      <w:r w:rsidR="00A06A4D">
        <w:rPr>
          <w:rFonts w:ascii="Times New Roman" w:hAnsi="Times New Roman"/>
        </w:rPr>
        <w:t xml:space="preserve"> (</w:t>
      </w:r>
      <w:proofErr w:type="spellStart"/>
      <w:r w:rsidR="00A06A4D">
        <w:rPr>
          <w:rFonts w:ascii="Times New Roman" w:hAnsi="Times New Roman"/>
        </w:rPr>
        <w:t>ch.</w:t>
      </w:r>
      <w:proofErr w:type="spellEnd"/>
      <w:r w:rsidR="00A06A4D">
        <w:rPr>
          <w:rFonts w:ascii="Times New Roman" w:hAnsi="Times New Roman"/>
        </w:rPr>
        <w:t xml:space="preserve"> 109</w:t>
      </w:r>
      <w:r w:rsidR="005A414F">
        <w:rPr>
          <w:rFonts w:ascii="Times New Roman" w:hAnsi="Times New Roman"/>
        </w:rPr>
        <w:t xml:space="preserve">) </w:t>
      </w:r>
      <w:hyperlink r:id="rId24" w:history="1">
        <w:r w:rsidR="005A414F" w:rsidRPr="007F75C3">
          <w:rPr>
            <w:rStyle w:val="Hyperlink"/>
            <w:rFonts w:ascii="Times New Roman" w:hAnsi="Times New Roman"/>
          </w:rPr>
          <w:t>https://quod-lib-umich-edu.dartmouth.idm.oclc.org/cgi/t/text/text-idx?c=acls;idno=heb06046.0002.001</w:t>
        </w:r>
      </w:hyperlink>
      <w:r w:rsidR="005A414F">
        <w:rPr>
          <w:rFonts w:ascii="Times New Roman" w:hAnsi="Times New Roman"/>
        </w:rPr>
        <w:t xml:space="preserve">; </w:t>
      </w:r>
      <w:r w:rsidR="00AF4329">
        <w:rPr>
          <w:rFonts w:ascii="Times New Roman" w:hAnsi="Times New Roman"/>
        </w:rPr>
        <w:t>“</w:t>
      </w:r>
      <w:r w:rsidR="00632B54">
        <w:rPr>
          <w:rFonts w:ascii="Times New Roman" w:hAnsi="Times New Roman"/>
        </w:rPr>
        <w:t>The</w:t>
      </w:r>
      <w:r w:rsidR="00AF4329">
        <w:rPr>
          <w:rFonts w:ascii="Times New Roman" w:hAnsi="Times New Roman"/>
        </w:rPr>
        <w:t xml:space="preserve"> Letter to Ren An</w:t>
      </w:r>
      <w:r w:rsidR="00632B54">
        <w:rPr>
          <w:rFonts w:ascii="Times New Roman" w:hAnsi="Times New Roman"/>
        </w:rPr>
        <w:t>: English Translation</w:t>
      </w:r>
      <w:r w:rsidR="00736389">
        <w:rPr>
          <w:rFonts w:ascii="Times New Roman" w:hAnsi="Times New Roman"/>
        </w:rPr>
        <w:t>,</w:t>
      </w:r>
      <w:r w:rsidR="00AF4329">
        <w:rPr>
          <w:rFonts w:ascii="Times New Roman" w:hAnsi="Times New Roman"/>
        </w:rPr>
        <w:t>”</w:t>
      </w:r>
      <w:r w:rsidR="00632B54">
        <w:rPr>
          <w:rFonts w:ascii="Times New Roman" w:hAnsi="Times New Roman"/>
        </w:rPr>
        <w:t xml:space="preserve"> in </w:t>
      </w:r>
      <w:r w:rsidR="00632B54" w:rsidRPr="00632B54">
        <w:rPr>
          <w:rFonts w:ascii="Times New Roman" w:hAnsi="Times New Roman"/>
          <w:i/>
        </w:rPr>
        <w:t xml:space="preserve">The Letter to Ren An &amp; </w:t>
      </w:r>
      <w:proofErr w:type="spellStart"/>
      <w:r w:rsidR="00632B54" w:rsidRPr="00632B54">
        <w:rPr>
          <w:rFonts w:ascii="Times New Roman" w:hAnsi="Times New Roman"/>
          <w:i/>
        </w:rPr>
        <w:t>Sima</w:t>
      </w:r>
      <w:proofErr w:type="spellEnd"/>
      <w:r w:rsidR="00632B54" w:rsidRPr="00632B54">
        <w:rPr>
          <w:rFonts w:ascii="Times New Roman" w:hAnsi="Times New Roman"/>
          <w:i/>
        </w:rPr>
        <w:t xml:space="preserve"> Qian's Legacy</w:t>
      </w:r>
      <w:r w:rsidR="00C8686A">
        <w:rPr>
          <w:rFonts w:ascii="Times New Roman" w:hAnsi="Times New Roman"/>
        </w:rPr>
        <w:t xml:space="preserve"> (Seattle: University of Washington Press, 2016)</w:t>
      </w:r>
      <w:r w:rsidR="00632B54">
        <w:rPr>
          <w:rFonts w:ascii="Times New Roman" w:hAnsi="Times New Roman"/>
        </w:rPr>
        <w:t xml:space="preserve">, </w:t>
      </w:r>
      <w:r w:rsidR="00632B54">
        <w:rPr>
          <w:rFonts w:ascii="Times New Roman" w:hAnsi="Times New Roman"/>
        </w:rPr>
        <w:lastRenderedPageBreak/>
        <w:t>22</w:t>
      </w:r>
      <w:r w:rsidR="004937AA">
        <w:rPr>
          <w:rFonts w:ascii="Times New Roman" w:hAnsi="Times New Roman"/>
        </w:rPr>
        <w:t>–</w:t>
      </w:r>
      <w:r w:rsidR="005A414F">
        <w:rPr>
          <w:rFonts w:ascii="Times New Roman" w:hAnsi="Times New Roman"/>
        </w:rPr>
        <w:t>2</w:t>
      </w:r>
      <w:r w:rsidR="00632B54">
        <w:rPr>
          <w:rFonts w:ascii="Times New Roman" w:hAnsi="Times New Roman"/>
        </w:rPr>
        <w:t>9.</w:t>
      </w:r>
    </w:p>
    <w:p w14:paraId="3CFF0EA8" w14:textId="43F50A6B" w:rsidR="00632B54" w:rsidRDefault="006E5E87" w:rsidP="007C2519">
      <w:pPr>
        <w:ind w:left="420" w:hangingChars="200" w:hanging="420"/>
        <w:rPr>
          <w:rFonts w:ascii="Times New Roman" w:hAnsi="Times New Roman"/>
        </w:rPr>
      </w:pPr>
      <w:r>
        <w:rPr>
          <w:rFonts w:ascii="Times New Roman" w:hAnsi="Times New Roman"/>
        </w:rPr>
        <w:t xml:space="preserve">Stephen </w:t>
      </w:r>
      <w:proofErr w:type="spellStart"/>
      <w:r>
        <w:rPr>
          <w:rFonts w:ascii="Times New Roman" w:hAnsi="Times New Roman"/>
        </w:rPr>
        <w:t>Durrant</w:t>
      </w:r>
      <w:proofErr w:type="spellEnd"/>
      <w:r>
        <w:rPr>
          <w:rFonts w:ascii="Times New Roman" w:hAnsi="Times New Roman"/>
        </w:rPr>
        <w:t>, “Introduction,” in</w:t>
      </w:r>
      <w:r w:rsidR="00632B54">
        <w:rPr>
          <w:rFonts w:ascii="Times New Roman" w:hAnsi="Times New Roman" w:hint="eastAsia"/>
        </w:rPr>
        <w:t xml:space="preserve"> </w:t>
      </w:r>
      <w:r w:rsidR="00632B54" w:rsidRPr="00632B54">
        <w:rPr>
          <w:rFonts w:ascii="Times New Roman" w:hAnsi="Times New Roman"/>
          <w:i/>
        </w:rPr>
        <w:t xml:space="preserve">The Letter to Ren An &amp; </w:t>
      </w:r>
      <w:proofErr w:type="spellStart"/>
      <w:r w:rsidR="00632B54" w:rsidRPr="00632B54">
        <w:rPr>
          <w:rFonts w:ascii="Times New Roman" w:hAnsi="Times New Roman"/>
          <w:i/>
        </w:rPr>
        <w:t>Sima</w:t>
      </w:r>
      <w:proofErr w:type="spellEnd"/>
      <w:r w:rsidR="00632B54" w:rsidRPr="00632B54">
        <w:rPr>
          <w:rFonts w:ascii="Times New Roman" w:hAnsi="Times New Roman"/>
          <w:i/>
        </w:rPr>
        <w:t xml:space="preserve"> Qian's Legacy</w:t>
      </w:r>
      <w:r>
        <w:rPr>
          <w:rFonts w:ascii="Times New Roman" w:hAnsi="Times New Roman"/>
        </w:rPr>
        <w:t>, 3</w:t>
      </w:r>
      <w:r w:rsidR="00853123">
        <w:rPr>
          <w:rFonts w:ascii="Times New Roman" w:hAnsi="Times New Roman"/>
        </w:rPr>
        <w:t>–</w:t>
      </w:r>
      <w:r>
        <w:rPr>
          <w:rFonts w:ascii="Times New Roman" w:hAnsi="Times New Roman"/>
        </w:rPr>
        <w:t>21</w:t>
      </w:r>
      <w:r w:rsidR="00DB499A">
        <w:rPr>
          <w:rFonts w:ascii="Times New Roman" w:hAnsi="Times New Roman"/>
        </w:rPr>
        <w:t>.</w:t>
      </w:r>
      <w:r>
        <w:rPr>
          <w:rFonts w:ascii="Times New Roman" w:hAnsi="Times New Roman"/>
        </w:rPr>
        <w:t xml:space="preserve"> </w:t>
      </w:r>
    </w:p>
    <w:p w14:paraId="2A9D8131" w14:textId="7771F1DD" w:rsidR="006059C6" w:rsidRDefault="006059C6" w:rsidP="007C2519">
      <w:pPr>
        <w:ind w:left="420" w:hangingChars="200" w:hanging="420"/>
        <w:rPr>
          <w:rFonts w:ascii="Times New Roman" w:hAnsi="Times New Roman"/>
        </w:rPr>
      </w:pPr>
    </w:p>
    <w:p w14:paraId="397BC1C1" w14:textId="003AA76B" w:rsidR="006059C6" w:rsidRDefault="006059C6" w:rsidP="006059C6">
      <w:pPr>
        <w:ind w:left="420" w:hangingChars="200" w:hanging="420"/>
        <w:rPr>
          <w:rFonts w:ascii="Times New Roman" w:hAnsi="Times New Roman"/>
          <w:bCs/>
        </w:rPr>
      </w:pPr>
      <w:r>
        <w:rPr>
          <w:rFonts w:ascii="Times New Roman" w:hAnsi="Times New Roman"/>
        </w:rPr>
        <w:t xml:space="preserve">Jan 29: </w:t>
      </w:r>
      <w:r>
        <w:rPr>
          <w:rFonts w:ascii="Times New Roman" w:hAnsi="Times New Roman" w:hint="eastAsia"/>
          <w:bCs/>
        </w:rPr>
        <w:t xml:space="preserve">In-Class Screening: </w:t>
      </w:r>
      <w:r w:rsidRPr="0029798F">
        <w:rPr>
          <w:rFonts w:ascii="Times New Roman" w:hAnsi="Times New Roman" w:hint="eastAsia"/>
          <w:bCs/>
          <w:i/>
        </w:rPr>
        <w:t>Mulan</w:t>
      </w:r>
      <w:r>
        <w:rPr>
          <w:rFonts w:ascii="Times New Roman" w:hAnsi="Times New Roman"/>
          <w:bCs/>
        </w:rPr>
        <w:t xml:space="preserve"> (1998) (half hour extra)</w:t>
      </w:r>
    </w:p>
    <w:p w14:paraId="22874F3D" w14:textId="77777777" w:rsidR="00DB499A" w:rsidRPr="003933F8" w:rsidRDefault="00DB499A" w:rsidP="007C2519">
      <w:pPr>
        <w:ind w:left="420" w:hangingChars="200" w:hanging="420"/>
        <w:rPr>
          <w:rFonts w:ascii="Times New Roman" w:hAnsi="Times New Roman"/>
        </w:rPr>
      </w:pPr>
    </w:p>
    <w:p w14:paraId="3BF791C1" w14:textId="23CC56EF" w:rsidR="009077E1" w:rsidRDefault="009077E1" w:rsidP="007C2519">
      <w:pPr>
        <w:ind w:left="422" w:hangingChars="200" w:hanging="422"/>
        <w:outlineLvl w:val="0"/>
        <w:rPr>
          <w:rFonts w:ascii="Times New Roman" w:hAnsi="Times New Roman"/>
          <w:b/>
        </w:rPr>
      </w:pPr>
      <w:r w:rsidRPr="001708C8">
        <w:rPr>
          <w:rFonts w:ascii="Times New Roman" w:hAnsi="Times New Roman"/>
          <w:b/>
        </w:rPr>
        <w:t>W</w:t>
      </w:r>
      <w:r w:rsidR="00033D14">
        <w:rPr>
          <w:rFonts w:ascii="Times New Roman" w:hAnsi="Times New Roman"/>
          <w:b/>
        </w:rPr>
        <w:t>eek 5</w:t>
      </w:r>
      <w:r w:rsidR="00F271B4">
        <w:rPr>
          <w:rFonts w:ascii="Times New Roman" w:hAnsi="Times New Roman"/>
          <w:b/>
        </w:rPr>
        <w:t>:</w:t>
      </w:r>
      <w:r w:rsidRPr="001708C8">
        <w:rPr>
          <w:rFonts w:ascii="Times New Roman" w:hAnsi="Times New Roman"/>
          <w:b/>
        </w:rPr>
        <w:t xml:space="preserve"> </w:t>
      </w:r>
      <w:r w:rsidR="00C706F3">
        <w:rPr>
          <w:rFonts w:ascii="Times New Roman" w:hAnsi="Times New Roman"/>
          <w:b/>
        </w:rPr>
        <w:t>Mulan</w:t>
      </w:r>
      <w:r w:rsidR="002C793F">
        <w:rPr>
          <w:rFonts w:ascii="Times New Roman" w:hAnsi="Times New Roman" w:hint="eastAsia"/>
          <w:b/>
        </w:rPr>
        <w:t xml:space="preserve"> and</w:t>
      </w:r>
      <w:r w:rsidR="00C706F3">
        <w:rPr>
          <w:rFonts w:ascii="Times New Roman" w:hAnsi="Times New Roman"/>
          <w:b/>
        </w:rPr>
        <w:t xml:space="preserve"> </w:t>
      </w:r>
      <w:r w:rsidR="00060019">
        <w:rPr>
          <w:rFonts w:ascii="Times New Roman" w:hAnsi="Times New Roman"/>
          <w:b/>
        </w:rPr>
        <w:t xml:space="preserve">The </w:t>
      </w:r>
      <w:r w:rsidR="00A4350D">
        <w:rPr>
          <w:rFonts w:ascii="Times New Roman" w:hAnsi="Times New Roman"/>
          <w:b/>
        </w:rPr>
        <w:t>Shifting Borders</w:t>
      </w:r>
    </w:p>
    <w:p w14:paraId="5FD31355" w14:textId="68D59AFC" w:rsidR="00975B39" w:rsidRPr="00A908AA" w:rsidRDefault="00C60EB8" w:rsidP="007C2519">
      <w:pPr>
        <w:ind w:left="420" w:hangingChars="200" w:hanging="420"/>
        <w:outlineLvl w:val="0"/>
        <w:rPr>
          <w:rFonts w:ascii="Times New Roman" w:hAnsi="Times New Roman"/>
        </w:rPr>
      </w:pPr>
      <w:r>
        <w:rPr>
          <w:rFonts w:ascii="Times New Roman" w:hAnsi="Times New Roman"/>
        </w:rPr>
        <w:t>Feb 4</w:t>
      </w:r>
      <w:r w:rsidR="00A908AA">
        <w:rPr>
          <w:rFonts w:ascii="Times New Roman" w:hAnsi="Times New Roman"/>
        </w:rPr>
        <w:t>:</w:t>
      </w:r>
      <w:r w:rsidR="00591EBD">
        <w:rPr>
          <w:rFonts w:ascii="Times New Roman" w:hAnsi="Times New Roman"/>
        </w:rPr>
        <w:t xml:space="preserve"> Mulan and the Northern Wei</w:t>
      </w:r>
    </w:p>
    <w:p w14:paraId="7E68DF1F" w14:textId="5F9E1302" w:rsidR="00E00BAB" w:rsidRDefault="00591EBD" w:rsidP="007C2519">
      <w:pPr>
        <w:ind w:left="420" w:hangingChars="200" w:hanging="420"/>
        <w:rPr>
          <w:rFonts w:ascii="Times New Roman" w:hAnsi="Times New Roman"/>
        </w:rPr>
      </w:pPr>
      <w:r w:rsidRPr="00EB1416">
        <w:rPr>
          <w:rFonts w:ascii="Times New Roman" w:hAnsi="Times New Roman"/>
        </w:rPr>
        <w:t xml:space="preserve">Read: </w:t>
      </w:r>
      <w:r w:rsidR="00E00BAB" w:rsidRPr="009769DA">
        <w:rPr>
          <w:rFonts w:ascii="Times New Roman" w:hAnsi="Times New Roman"/>
        </w:rPr>
        <w:t xml:space="preserve">Anonymous, “Poem of Mulan”; Wei </w:t>
      </w:r>
      <w:proofErr w:type="spellStart"/>
      <w:r w:rsidR="00E00BAB" w:rsidRPr="009769DA">
        <w:rPr>
          <w:rFonts w:ascii="Times New Roman" w:hAnsi="Times New Roman"/>
        </w:rPr>
        <w:t>Yuanfu</w:t>
      </w:r>
      <w:proofErr w:type="spellEnd"/>
      <w:r w:rsidR="00E00BAB" w:rsidRPr="009769DA">
        <w:rPr>
          <w:rFonts w:ascii="Times New Roman" w:hAnsi="Times New Roman"/>
        </w:rPr>
        <w:t>, “Song of Mulan</w:t>
      </w:r>
      <w:r w:rsidR="00E00BAB" w:rsidRPr="009769DA">
        <w:rPr>
          <w:rFonts w:ascii="Times New Roman" w:hAnsi="Times New Roman" w:hint="eastAsia"/>
        </w:rPr>
        <w:t>.</w:t>
      </w:r>
      <w:r w:rsidR="00E00BAB" w:rsidRPr="009769DA">
        <w:rPr>
          <w:rFonts w:ascii="Times New Roman" w:hAnsi="Times New Roman"/>
        </w:rPr>
        <w:t xml:space="preserve">” </w:t>
      </w:r>
      <w:r w:rsidR="00E00BAB" w:rsidRPr="009769DA">
        <w:rPr>
          <w:rFonts w:ascii="Times New Roman" w:hAnsi="Times New Roman"/>
          <w:bCs/>
          <w:i/>
        </w:rPr>
        <w:t>Mulan: Five Versions of a Classic Chinese Legend, with Related Texts</w:t>
      </w:r>
      <w:r w:rsidR="00E00BAB" w:rsidRPr="009769DA">
        <w:rPr>
          <w:rFonts w:ascii="Times New Roman" w:hAnsi="Times New Roman"/>
          <w:bCs/>
        </w:rPr>
        <w:t>, pp. 1-7.</w:t>
      </w:r>
    </w:p>
    <w:p w14:paraId="7D537A75" w14:textId="18449F67" w:rsidR="00591EBD" w:rsidRPr="00EB1416" w:rsidRDefault="00E00BAB" w:rsidP="007C2519">
      <w:pPr>
        <w:ind w:left="420" w:hangingChars="200" w:hanging="420"/>
        <w:rPr>
          <w:rFonts w:ascii="Times New Roman" w:hAnsi="Times New Roman"/>
          <w:bCs/>
        </w:rPr>
      </w:pPr>
      <w:r>
        <w:rPr>
          <w:rFonts w:ascii="Times New Roman" w:hAnsi="Times New Roman"/>
        </w:rPr>
        <w:tab/>
      </w:r>
      <w:r w:rsidR="00591EBD">
        <w:rPr>
          <w:rFonts w:ascii="Times New Roman" w:hAnsi="Times New Roman" w:hint="eastAsia"/>
        </w:rPr>
        <w:t xml:space="preserve">Lan Dong, </w:t>
      </w:r>
      <w:r w:rsidR="00591EBD">
        <w:rPr>
          <w:rFonts w:ascii="Times New Roman" w:hAnsi="Times New Roman"/>
        </w:rPr>
        <w:t>“</w:t>
      </w:r>
      <w:r w:rsidR="00591EBD">
        <w:rPr>
          <w:rFonts w:ascii="Times New Roman" w:hAnsi="Times New Roman" w:hint="eastAsia"/>
        </w:rPr>
        <w:t>From a Courageous Maiden in Legend to a Virtuous Icon in History,</w:t>
      </w:r>
      <w:r w:rsidR="00591EBD">
        <w:rPr>
          <w:rFonts w:ascii="Times New Roman" w:hAnsi="Times New Roman"/>
        </w:rPr>
        <w:t>”</w:t>
      </w:r>
      <w:r w:rsidR="00591EBD">
        <w:rPr>
          <w:rFonts w:ascii="Times New Roman" w:hAnsi="Times New Roman" w:hint="eastAsia"/>
        </w:rPr>
        <w:t xml:space="preserve"> </w:t>
      </w:r>
      <w:r w:rsidR="00591EBD" w:rsidRPr="00740C3B">
        <w:rPr>
          <w:rFonts w:ascii="Times New Roman" w:hAnsi="Times New Roman" w:hint="eastAsia"/>
          <w:i/>
        </w:rPr>
        <w:t>Mulan</w:t>
      </w:r>
      <w:r w:rsidR="00591EBD" w:rsidRPr="00740C3B">
        <w:rPr>
          <w:rFonts w:ascii="Times New Roman" w:hAnsi="Times New Roman"/>
          <w:i/>
        </w:rPr>
        <w:t>’</w:t>
      </w:r>
      <w:r w:rsidR="00591EBD" w:rsidRPr="00740C3B">
        <w:rPr>
          <w:rFonts w:ascii="Times New Roman" w:hAnsi="Times New Roman" w:hint="eastAsia"/>
          <w:i/>
        </w:rPr>
        <w:t>s Legend and Legacy in China and the United States</w:t>
      </w:r>
      <w:r w:rsidR="00591EBD">
        <w:rPr>
          <w:rFonts w:ascii="Times New Roman" w:hAnsi="Times New Roman" w:hint="eastAsia"/>
        </w:rPr>
        <w:t xml:space="preserve"> (Philadelphia: Temple University Press, 2011), 51-92.</w:t>
      </w:r>
    </w:p>
    <w:p w14:paraId="3A861EBB" w14:textId="77777777" w:rsidR="00975B39" w:rsidRDefault="00975B39" w:rsidP="007C2519">
      <w:pPr>
        <w:ind w:left="420" w:hangingChars="200" w:hanging="420"/>
        <w:rPr>
          <w:rFonts w:ascii="Times New Roman" w:hAnsi="Times New Roman"/>
          <w:bCs/>
        </w:rPr>
      </w:pPr>
    </w:p>
    <w:p w14:paraId="678F51BB" w14:textId="3B48C9C9" w:rsidR="00861441" w:rsidRDefault="00C60EB8" w:rsidP="007C2519">
      <w:pPr>
        <w:ind w:left="420" w:hangingChars="200" w:hanging="420"/>
        <w:outlineLvl w:val="0"/>
        <w:rPr>
          <w:rFonts w:ascii="Times New Roman" w:hAnsi="Times New Roman"/>
          <w:bCs/>
        </w:rPr>
      </w:pPr>
      <w:r>
        <w:rPr>
          <w:rFonts w:ascii="Times New Roman" w:hAnsi="Times New Roman"/>
          <w:bCs/>
        </w:rPr>
        <w:t>Feb 6</w:t>
      </w:r>
      <w:r w:rsidR="00F271B4">
        <w:rPr>
          <w:rFonts w:ascii="Times New Roman" w:hAnsi="Times New Roman"/>
          <w:bCs/>
        </w:rPr>
        <w:t>:</w:t>
      </w:r>
      <w:r w:rsidR="0029798F">
        <w:rPr>
          <w:rFonts w:ascii="Times New Roman" w:hAnsi="Times New Roman"/>
          <w:bCs/>
        </w:rPr>
        <w:t xml:space="preserve"> </w:t>
      </w:r>
      <w:r w:rsidR="00861441">
        <w:rPr>
          <w:rFonts w:ascii="Times New Roman" w:hAnsi="Times New Roman"/>
        </w:rPr>
        <w:t>New Borders, New Literature</w:t>
      </w:r>
    </w:p>
    <w:p w14:paraId="003F674D" w14:textId="77777777" w:rsidR="00861441" w:rsidRDefault="00861441" w:rsidP="007C2519">
      <w:pPr>
        <w:ind w:left="420" w:hangingChars="200" w:hanging="420"/>
        <w:rPr>
          <w:rFonts w:ascii="Times New Roman" w:hAnsi="Times New Roman"/>
          <w:bCs/>
        </w:rPr>
      </w:pPr>
      <w:r>
        <w:rPr>
          <w:rFonts w:ascii="Times New Roman" w:hAnsi="Times New Roman"/>
          <w:bCs/>
        </w:rPr>
        <w:t xml:space="preserve">Read: </w:t>
      </w:r>
      <w:proofErr w:type="spellStart"/>
      <w:r>
        <w:rPr>
          <w:rFonts w:ascii="Times New Roman" w:hAnsi="Times New Roman"/>
          <w:bCs/>
        </w:rPr>
        <w:t>Xiaofei</w:t>
      </w:r>
      <w:proofErr w:type="spellEnd"/>
      <w:r>
        <w:rPr>
          <w:rFonts w:ascii="Times New Roman" w:hAnsi="Times New Roman"/>
          <w:bCs/>
        </w:rPr>
        <w:t xml:space="preserve"> Tian, “</w:t>
      </w:r>
      <w:r w:rsidRPr="0029798F">
        <w:rPr>
          <w:rFonts w:ascii="Times New Roman" w:hAnsi="Times New Roman"/>
          <w:bCs/>
        </w:rPr>
        <w:t>The Cultural Construction of the North and South</w:t>
      </w:r>
      <w:r>
        <w:rPr>
          <w:rFonts w:ascii="Times New Roman" w:hAnsi="Times New Roman"/>
          <w:bCs/>
        </w:rPr>
        <w:t xml:space="preserve">,” in </w:t>
      </w:r>
      <w:r w:rsidRPr="0029798F">
        <w:rPr>
          <w:rFonts w:ascii="Times New Roman" w:hAnsi="Times New Roman"/>
          <w:bCs/>
          <w:i/>
        </w:rPr>
        <w:t>Beacon Fire and Shooting Star: The Literary Culture of the Liang (502–557)</w:t>
      </w:r>
      <w:r>
        <w:rPr>
          <w:rFonts w:ascii="Times New Roman" w:hAnsi="Times New Roman"/>
          <w:bCs/>
          <w:i/>
        </w:rPr>
        <w:t xml:space="preserve"> </w:t>
      </w:r>
      <w:r>
        <w:rPr>
          <w:rFonts w:ascii="Times New Roman" w:hAnsi="Times New Roman"/>
          <w:bCs/>
        </w:rPr>
        <w:t xml:space="preserve">(Cambridge, MA: Harvard Asia Center, 2007), 310–66. </w:t>
      </w:r>
    </w:p>
    <w:p w14:paraId="7E77E818" w14:textId="77777777" w:rsidR="00261291" w:rsidRDefault="00261291" w:rsidP="007C2519">
      <w:pPr>
        <w:ind w:left="420" w:hangingChars="200" w:hanging="420"/>
        <w:outlineLvl w:val="0"/>
        <w:rPr>
          <w:rFonts w:ascii="Times New Roman" w:hAnsi="Times New Roman"/>
          <w:color w:val="000000"/>
        </w:rPr>
      </w:pPr>
    </w:p>
    <w:p w14:paraId="17EA1CEB" w14:textId="43A688EC" w:rsidR="00B66140" w:rsidRPr="001708C8" w:rsidRDefault="009077E1" w:rsidP="007C2519">
      <w:pPr>
        <w:ind w:left="422" w:hangingChars="200" w:hanging="422"/>
        <w:outlineLvl w:val="0"/>
        <w:rPr>
          <w:rFonts w:ascii="Times New Roman" w:hAnsi="Times New Roman"/>
          <w:b/>
        </w:rPr>
      </w:pPr>
      <w:r w:rsidRPr="001708C8">
        <w:rPr>
          <w:rFonts w:ascii="Times New Roman" w:hAnsi="Times New Roman"/>
          <w:b/>
        </w:rPr>
        <w:t>W</w:t>
      </w:r>
      <w:r>
        <w:rPr>
          <w:rFonts w:ascii="Times New Roman" w:hAnsi="Times New Roman"/>
          <w:b/>
        </w:rPr>
        <w:t>eek</w:t>
      </w:r>
      <w:r w:rsidRPr="001708C8">
        <w:rPr>
          <w:rFonts w:ascii="Times New Roman" w:hAnsi="Times New Roman"/>
          <w:b/>
        </w:rPr>
        <w:t xml:space="preserve"> </w:t>
      </w:r>
      <w:r w:rsidR="00033D14">
        <w:rPr>
          <w:rFonts w:ascii="Times New Roman" w:hAnsi="Times New Roman"/>
          <w:b/>
        </w:rPr>
        <w:t>6</w:t>
      </w:r>
      <w:r w:rsidR="00F271B4">
        <w:rPr>
          <w:rFonts w:ascii="Times New Roman" w:hAnsi="Times New Roman"/>
          <w:b/>
        </w:rPr>
        <w:t>:</w:t>
      </w:r>
      <w:r w:rsidRPr="001708C8">
        <w:rPr>
          <w:rFonts w:ascii="Times New Roman" w:hAnsi="Times New Roman"/>
          <w:b/>
        </w:rPr>
        <w:t xml:space="preserve"> </w:t>
      </w:r>
      <w:r w:rsidR="00A33F41">
        <w:rPr>
          <w:rFonts w:ascii="Times New Roman" w:hAnsi="Times New Roman"/>
          <w:b/>
        </w:rPr>
        <w:t>The Tang</w:t>
      </w:r>
      <w:r w:rsidR="00E56D4F">
        <w:rPr>
          <w:rFonts w:ascii="Times New Roman" w:hAnsi="Times New Roman"/>
          <w:b/>
        </w:rPr>
        <w:t xml:space="preserve"> and the </w:t>
      </w:r>
      <w:r w:rsidR="006059C6">
        <w:rPr>
          <w:rFonts w:ascii="Times New Roman" w:hAnsi="Times New Roman"/>
          <w:b/>
        </w:rPr>
        <w:t>Frontier</w:t>
      </w:r>
    </w:p>
    <w:p w14:paraId="5E77EB6E" w14:textId="7353E46D" w:rsidR="00261291" w:rsidRDefault="00C60EB8" w:rsidP="007C2519">
      <w:pPr>
        <w:ind w:left="420" w:hangingChars="200" w:hanging="420"/>
        <w:outlineLvl w:val="0"/>
        <w:rPr>
          <w:rFonts w:ascii="Times New Roman" w:hAnsi="Times New Roman"/>
          <w:color w:val="000000"/>
        </w:rPr>
      </w:pPr>
      <w:r>
        <w:rPr>
          <w:rFonts w:ascii="Times New Roman" w:hAnsi="Times New Roman"/>
          <w:color w:val="000000"/>
        </w:rPr>
        <w:t>Feb 11</w:t>
      </w:r>
      <w:r w:rsidR="00A33F41">
        <w:rPr>
          <w:rFonts w:ascii="Times New Roman" w:hAnsi="Times New Roman"/>
          <w:color w:val="000000"/>
        </w:rPr>
        <w:t>:</w:t>
      </w:r>
      <w:r w:rsidR="00E848B1">
        <w:rPr>
          <w:rFonts w:ascii="Times New Roman" w:hAnsi="Times New Roman"/>
          <w:color w:val="000000"/>
        </w:rPr>
        <w:t xml:space="preserve"> </w:t>
      </w:r>
      <w:r w:rsidR="00261291">
        <w:rPr>
          <w:rFonts w:ascii="Times New Roman" w:hAnsi="Times New Roman" w:hint="eastAsia"/>
          <w:color w:val="000000"/>
        </w:rPr>
        <w:t xml:space="preserve">The </w:t>
      </w:r>
      <w:r w:rsidR="00261291">
        <w:rPr>
          <w:rFonts w:ascii="Times New Roman" w:hAnsi="Times New Roman"/>
          <w:color w:val="000000"/>
        </w:rPr>
        <w:t>Frontier Poetry</w:t>
      </w:r>
      <w:r w:rsidR="00261291">
        <w:rPr>
          <w:rFonts w:ascii="Times New Roman" w:hAnsi="Times New Roman" w:hint="eastAsia"/>
          <w:color w:val="000000"/>
        </w:rPr>
        <w:t xml:space="preserve"> of the Great Tang</w:t>
      </w:r>
    </w:p>
    <w:p w14:paraId="398FC5CF" w14:textId="77777777" w:rsidR="00261291" w:rsidRPr="00D8009D" w:rsidRDefault="00261291" w:rsidP="007C2519">
      <w:pPr>
        <w:ind w:left="420" w:hangingChars="200" w:hanging="420"/>
        <w:rPr>
          <w:rFonts w:ascii="Times New Roman" w:hAnsi="Times New Roman"/>
          <w:color w:val="000000"/>
        </w:rPr>
      </w:pPr>
      <w:r>
        <w:rPr>
          <w:rFonts w:ascii="Times New Roman" w:hAnsi="Times New Roman"/>
          <w:color w:val="000000"/>
        </w:rPr>
        <w:t>Read:</w:t>
      </w:r>
      <w:r w:rsidRPr="00D8009D">
        <w:t xml:space="preserve"> </w:t>
      </w:r>
      <w:r w:rsidRPr="00D8009D">
        <w:rPr>
          <w:rFonts w:ascii="Times New Roman" w:hAnsi="Times New Roman"/>
          <w:color w:val="000000"/>
        </w:rPr>
        <w:t>Edward Schafer, “The Glory of Tang,” in Schafer, </w:t>
      </w:r>
      <w:r w:rsidRPr="00D8009D">
        <w:rPr>
          <w:rFonts w:ascii="Times New Roman" w:hAnsi="Times New Roman"/>
          <w:i/>
          <w:iCs/>
          <w:color w:val="000000"/>
        </w:rPr>
        <w:t>The Golden Peaches of Samarkand</w:t>
      </w:r>
      <w:r w:rsidRPr="00D8009D">
        <w:rPr>
          <w:rFonts w:ascii="Times New Roman" w:hAnsi="Times New Roman"/>
          <w:color w:val="000000"/>
        </w:rPr>
        <w:t> (California, 1963), 7-39.</w:t>
      </w:r>
    </w:p>
    <w:p w14:paraId="498B7017" w14:textId="15279DEF" w:rsidR="00935EF5" w:rsidRDefault="00261291" w:rsidP="000C0F16">
      <w:pPr>
        <w:ind w:left="450" w:hanging="450"/>
        <w:rPr>
          <w:rFonts w:ascii="Times New Roman" w:hAnsi="Times New Roman"/>
          <w:color w:val="000000"/>
        </w:rPr>
      </w:pPr>
      <w:r w:rsidRPr="00A33F41">
        <w:rPr>
          <w:rFonts w:ascii="Times New Roman" w:hAnsi="Times New Roman"/>
          <w:color w:val="000000"/>
        </w:rPr>
        <w:t xml:space="preserve">Stephen Owen, </w:t>
      </w:r>
      <w:r>
        <w:rPr>
          <w:rFonts w:ascii="Times New Roman" w:hAnsi="Times New Roman"/>
          <w:color w:val="000000"/>
        </w:rPr>
        <w:t>“</w:t>
      </w:r>
      <w:r w:rsidRPr="00A33F41">
        <w:rPr>
          <w:rFonts w:ascii="Times New Roman" w:hAnsi="Times New Roman"/>
          <w:color w:val="000000"/>
        </w:rPr>
        <w:t>Tang Literature of the Frontier,</w:t>
      </w:r>
      <w:r>
        <w:rPr>
          <w:rFonts w:ascii="Times New Roman" w:hAnsi="Times New Roman"/>
          <w:color w:val="000000"/>
        </w:rPr>
        <w:t>”</w:t>
      </w:r>
      <w:r w:rsidRPr="00A33F41">
        <w:rPr>
          <w:rFonts w:ascii="Times New Roman" w:hAnsi="Times New Roman"/>
          <w:color w:val="000000"/>
        </w:rPr>
        <w:t xml:space="preserve"> in Owen, ed. and trans., </w:t>
      </w:r>
      <w:r w:rsidRPr="00A33F41">
        <w:rPr>
          <w:rFonts w:ascii="Times New Roman" w:hAnsi="Times New Roman"/>
          <w:i/>
          <w:iCs/>
          <w:color w:val="000000"/>
        </w:rPr>
        <w:t>An Anthology of Chinese Literature: Beginnings to 1911</w:t>
      </w:r>
      <w:r w:rsidRPr="00A33F41">
        <w:rPr>
          <w:rFonts w:ascii="Times New Roman" w:hAnsi="Times New Roman"/>
          <w:color w:val="000000"/>
        </w:rPr>
        <w:t xml:space="preserve"> (</w:t>
      </w:r>
      <w:r>
        <w:rPr>
          <w:rFonts w:ascii="Times New Roman" w:hAnsi="Times New Roman"/>
          <w:color w:val="000000"/>
        </w:rPr>
        <w:t xml:space="preserve">New York: </w:t>
      </w:r>
      <w:r w:rsidRPr="00A33F41">
        <w:rPr>
          <w:rFonts w:ascii="Times New Roman" w:hAnsi="Times New Roman"/>
          <w:color w:val="000000"/>
        </w:rPr>
        <w:t>Norton, 1996), 459</w:t>
      </w:r>
      <w:r>
        <w:rPr>
          <w:rFonts w:ascii="Times New Roman" w:hAnsi="Times New Roman"/>
          <w:color w:val="000000"/>
        </w:rPr>
        <w:t>–</w:t>
      </w:r>
      <w:r w:rsidRPr="00A33F41">
        <w:rPr>
          <w:rFonts w:ascii="Times New Roman" w:hAnsi="Times New Roman"/>
          <w:color w:val="000000"/>
        </w:rPr>
        <w:t>477.</w:t>
      </w:r>
    </w:p>
    <w:p w14:paraId="2BE284D6" w14:textId="77777777" w:rsidR="000C0F16" w:rsidRPr="00C238BF" w:rsidRDefault="000C0F16" w:rsidP="000C0F16">
      <w:pPr>
        <w:ind w:left="450" w:hanging="450"/>
        <w:rPr>
          <w:rFonts w:ascii="Times New Roman" w:hAnsi="Times New Roman" w:hint="eastAsia"/>
          <w:color w:val="000000"/>
        </w:rPr>
      </w:pPr>
    </w:p>
    <w:p w14:paraId="42D2B6AA" w14:textId="51FD819F" w:rsidR="00261291" w:rsidRDefault="00C60EB8" w:rsidP="007C2519">
      <w:pPr>
        <w:ind w:left="420" w:hangingChars="200" w:hanging="420"/>
        <w:rPr>
          <w:rFonts w:ascii="Times New Roman" w:hAnsi="Times New Roman"/>
          <w:bCs/>
        </w:rPr>
      </w:pPr>
      <w:r>
        <w:rPr>
          <w:rFonts w:ascii="Times New Roman" w:hAnsi="Times New Roman"/>
          <w:color w:val="000000"/>
        </w:rPr>
        <w:t>Feb 13</w:t>
      </w:r>
      <w:r w:rsidR="00E848B1">
        <w:rPr>
          <w:rFonts w:ascii="Times New Roman" w:hAnsi="Times New Roman"/>
          <w:color w:val="000000"/>
        </w:rPr>
        <w:t xml:space="preserve">: </w:t>
      </w:r>
      <w:r w:rsidR="006059C6">
        <w:rPr>
          <w:rFonts w:ascii="Times New Roman" w:hAnsi="Times New Roman"/>
          <w:bCs/>
        </w:rPr>
        <w:t>Frontier Women as Political Metaphor</w:t>
      </w:r>
    </w:p>
    <w:p w14:paraId="46B74D10" w14:textId="77777777" w:rsidR="006059C6" w:rsidRDefault="006059C6" w:rsidP="006059C6">
      <w:pPr>
        <w:ind w:left="420" w:hangingChars="200" w:hanging="420"/>
        <w:rPr>
          <w:rFonts w:ascii="Times New Roman" w:hAnsi="Times New Roman"/>
        </w:rPr>
      </w:pPr>
      <w:r>
        <w:rPr>
          <w:rFonts w:ascii="Times New Roman" w:hAnsi="Times New Roman"/>
        </w:rPr>
        <w:t xml:space="preserve">Read: “Banished beyond the Border: Liu </w:t>
      </w:r>
      <w:proofErr w:type="spellStart"/>
      <w:r>
        <w:rPr>
          <w:rFonts w:ascii="Times New Roman" w:hAnsi="Times New Roman"/>
        </w:rPr>
        <w:t>Xijun</w:t>
      </w:r>
      <w:proofErr w:type="spellEnd"/>
      <w:r>
        <w:rPr>
          <w:rFonts w:ascii="Times New Roman" w:hAnsi="Times New Roman"/>
        </w:rPr>
        <w:t xml:space="preserve"> and Wang </w:t>
      </w:r>
      <w:proofErr w:type="spellStart"/>
      <w:r>
        <w:rPr>
          <w:rFonts w:ascii="Times New Roman" w:hAnsi="Times New Roman"/>
        </w:rPr>
        <w:t>Zhaojun</w:t>
      </w:r>
      <w:proofErr w:type="spellEnd"/>
      <w:r>
        <w:rPr>
          <w:rFonts w:ascii="Times New Roman" w:hAnsi="Times New Roman"/>
        </w:rPr>
        <w:t xml:space="preserve">,” “Abducted and Ransomed: Cai Yan,” </w:t>
      </w:r>
      <w:r>
        <w:rPr>
          <w:rFonts w:ascii="Times New Roman" w:hAnsi="Times New Roman" w:hint="eastAsia"/>
        </w:rPr>
        <w:t>the poem</w:t>
      </w:r>
      <w:r w:rsidRPr="003933F8">
        <w:rPr>
          <w:rFonts w:ascii="Times New Roman" w:hAnsi="Times New Roman"/>
        </w:rPr>
        <w:t xml:space="preserve"> </w:t>
      </w:r>
      <w:r>
        <w:rPr>
          <w:rFonts w:ascii="Times New Roman" w:hAnsi="Times New Roman"/>
        </w:rPr>
        <w:t xml:space="preserve">on Wang </w:t>
      </w:r>
      <w:proofErr w:type="spellStart"/>
      <w:r w:rsidRPr="003933F8">
        <w:rPr>
          <w:rFonts w:ascii="Times New Roman" w:hAnsi="Times New Roman"/>
        </w:rPr>
        <w:t>Zhaojun</w:t>
      </w:r>
      <w:proofErr w:type="spellEnd"/>
      <w:r w:rsidRPr="003933F8">
        <w:rPr>
          <w:rFonts w:ascii="Times New Roman" w:hAnsi="Times New Roman"/>
        </w:rPr>
        <w:t xml:space="preserve"> by Shi Chong</w:t>
      </w:r>
      <w:r w:rsidRPr="003933F8">
        <w:rPr>
          <w:rFonts w:ascii="Times New Roman" w:hAnsi="Times New Roman" w:hint="eastAsia"/>
        </w:rPr>
        <w:t xml:space="preserve"> (249</w:t>
      </w:r>
      <w:r>
        <w:rPr>
          <w:rFonts w:ascii="Times New Roman" w:hAnsi="Times New Roman"/>
        </w:rPr>
        <w:t>–</w:t>
      </w:r>
      <w:r w:rsidRPr="003933F8">
        <w:rPr>
          <w:rFonts w:ascii="Times New Roman" w:hAnsi="Times New Roman" w:hint="eastAsia"/>
        </w:rPr>
        <w:t>300)</w:t>
      </w:r>
      <w:r>
        <w:rPr>
          <w:rFonts w:ascii="Times New Roman" w:hAnsi="Times New Roman" w:hint="eastAsia"/>
        </w:rPr>
        <w:t>, all in</w:t>
      </w:r>
      <w:r>
        <w:rPr>
          <w:rFonts w:ascii="Times New Roman" w:hAnsi="Times New Roman"/>
        </w:rPr>
        <w:t xml:space="preserve"> </w:t>
      </w:r>
      <w:r w:rsidRPr="003933F8">
        <w:rPr>
          <w:rFonts w:ascii="Times New Roman" w:hAnsi="Times New Roman"/>
          <w:i/>
        </w:rPr>
        <w:t>The Red Brush</w:t>
      </w:r>
      <w:r>
        <w:rPr>
          <w:rFonts w:ascii="Times New Roman" w:hAnsi="Times New Roman"/>
          <w:i/>
        </w:rPr>
        <w:t xml:space="preserve">: </w:t>
      </w:r>
      <w:r w:rsidRPr="006A1DB2">
        <w:rPr>
          <w:rFonts w:ascii="Times New Roman" w:hAnsi="Times New Roman"/>
          <w:i/>
        </w:rPr>
        <w:t>Writing Women of Imperial China</w:t>
      </w:r>
      <w:r>
        <w:rPr>
          <w:rFonts w:ascii="Times New Roman" w:hAnsi="Times New Roman"/>
        </w:rPr>
        <w:t xml:space="preserve"> (Cambridge: Harvard University </w:t>
      </w:r>
      <w:r>
        <w:rPr>
          <w:rFonts w:ascii="Times New Roman" w:hAnsi="Times New Roman" w:hint="eastAsia"/>
        </w:rPr>
        <w:t xml:space="preserve">Asia Center, </w:t>
      </w:r>
      <w:r>
        <w:rPr>
          <w:rFonts w:ascii="Times New Roman" w:hAnsi="Times New Roman"/>
        </w:rPr>
        <w:t>2004), 91-95; 112-127.</w:t>
      </w:r>
    </w:p>
    <w:p w14:paraId="0BD17A6A" w14:textId="20010750" w:rsidR="007C2519" w:rsidRPr="006059C6" w:rsidRDefault="00E00BAB" w:rsidP="007C2519">
      <w:pPr>
        <w:ind w:left="420" w:hangingChars="200" w:hanging="420"/>
        <w:rPr>
          <w:rFonts w:ascii="Times New Roman" w:hAnsi="Times New Roman"/>
        </w:rPr>
      </w:pPr>
      <w:r>
        <w:rPr>
          <w:rFonts w:ascii="Times New Roman" w:hAnsi="Times New Roman"/>
        </w:rPr>
        <w:tab/>
      </w:r>
      <w:r w:rsidR="006059C6" w:rsidRPr="00060019">
        <w:rPr>
          <w:rFonts w:ascii="Times New Roman" w:hAnsi="Times New Roman" w:hint="eastAsia"/>
        </w:rPr>
        <w:t xml:space="preserve">Yang </w:t>
      </w:r>
      <w:proofErr w:type="spellStart"/>
      <w:r w:rsidR="006059C6" w:rsidRPr="00060019">
        <w:rPr>
          <w:rFonts w:ascii="Times New Roman" w:hAnsi="Times New Roman" w:hint="eastAsia"/>
        </w:rPr>
        <w:t>Xiaoshan</w:t>
      </w:r>
      <w:proofErr w:type="spellEnd"/>
      <w:r w:rsidR="006059C6" w:rsidRPr="00060019">
        <w:rPr>
          <w:rFonts w:ascii="Times New Roman" w:hAnsi="Times New Roman" w:hint="eastAsia"/>
        </w:rPr>
        <w:t xml:space="preserve">, </w:t>
      </w:r>
      <w:r w:rsidR="006059C6" w:rsidRPr="00060019">
        <w:rPr>
          <w:rFonts w:ascii="Times New Roman" w:hAnsi="Times New Roman"/>
        </w:rPr>
        <w:t xml:space="preserve">“Wang </w:t>
      </w:r>
      <w:proofErr w:type="spellStart"/>
      <w:r w:rsidR="006059C6" w:rsidRPr="00060019">
        <w:rPr>
          <w:rFonts w:ascii="Times New Roman" w:hAnsi="Times New Roman"/>
        </w:rPr>
        <w:t>Anshi</w:t>
      </w:r>
      <w:r w:rsidR="006059C6">
        <w:rPr>
          <w:rFonts w:ascii="Times New Roman" w:hAnsi="Times New Roman"/>
        </w:rPr>
        <w:t>’</w:t>
      </w:r>
      <w:r w:rsidR="006059C6" w:rsidRPr="00060019">
        <w:rPr>
          <w:rFonts w:ascii="Times New Roman" w:hAnsi="Times New Roman"/>
        </w:rPr>
        <w:t>s</w:t>
      </w:r>
      <w:proofErr w:type="spellEnd"/>
      <w:r w:rsidR="006059C6" w:rsidRPr="00060019">
        <w:rPr>
          <w:rFonts w:ascii="Times New Roman" w:hAnsi="Times New Roman"/>
        </w:rPr>
        <w:t xml:space="preserve"> </w:t>
      </w:r>
      <w:r w:rsidR="006059C6">
        <w:rPr>
          <w:rFonts w:ascii="Times New Roman" w:hAnsi="Times New Roman"/>
        </w:rPr>
        <w:t>‘</w:t>
      </w:r>
      <w:proofErr w:type="spellStart"/>
      <w:r w:rsidR="006059C6" w:rsidRPr="00060019">
        <w:rPr>
          <w:rFonts w:ascii="Times New Roman" w:hAnsi="Times New Roman"/>
        </w:rPr>
        <w:t>Mingfei</w:t>
      </w:r>
      <w:proofErr w:type="spellEnd"/>
      <w:r w:rsidR="006059C6" w:rsidRPr="00060019">
        <w:rPr>
          <w:rFonts w:ascii="Times New Roman" w:hAnsi="Times New Roman"/>
        </w:rPr>
        <w:t xml:space="preserve"> </w:t>
      </w:r>
      <w:proofErr w:type="spellStart"/>
      <w:r w:rsidR="006059C6" w:rsidRPr="00060019">
        <w:rPr>
          <w:rFonts w:ascii="Times New Roman" w:hAnsi="Times New Roman"/>
        </w:rPr>
        <w:t>qu</w:t>
      </w:r>
      <w:proofErr w:type="spellEnd"/>
      <w:r w:rsidR="006059C6">
        <w:rPr>
          <w:rFonts w:ascii="Times New Roman" w:hAnsi="Times New Roman"/>
        </w:rPr>
        <w:t>’</w:t>
      </w:r>
      <w:r w:rsidR="006059C6" w:rsidRPr="00060019">
        <w:rPr>
          <w:rFonts w:ascii="Times New Roman" w:hAnsi="Times New Roman"/>
        </w:rPr>
        <w:t xml:space="preserve"> and the Poetics of Disagreement</w:t>
      </w:r>
      <w:r w:rsidR="006059C6">
        <w:rPr>
          <w:rFonts w:ascii="Times New Roman" w:hAnsi="Times New Roman"/>
        </w:rPr>
        <w:t>,</w:t>
      </w:r>
      <w:r w:rsidR="006059C6" w:rsidRPr="00060019">
        <w:rPr>
          <w:rFonts w:ascii="Times New Roman" w:hAnsi="Times New Roman"/>
        </w:rPr>
        <w:t>”</w:t>
      </w:r>
      <w:r w:rsidR="006059C6">
        <w:rPr>
          <w:rFonts w:ascii="Times New Roman" w:hAnsi="Times New Roman"/>
        </w:rPr>
        <w:t xml:space="preserve"> </w:t>
      </w:r>
      <w:r w:rsidR="006059C6" w:rsidRPr="006A1DB2">
        <w:rPr>
          <w:rFonts w:ascii="Times New Roman" w:hAnsi="Times New Roman"/>
          <w:i/>
          <w:iCs/>
        </w:rPr>
        <w:t>Chinese Literature: Essays, Articles, Reviews (CLEAR)</w:t>
      </w:r>
      <w:r w:rsidR="006059C6">
        <w:rPr>
          <w:rFonts w:ascii="Times New Roman" w:hAnsi="Times New Roman"/>
          <w:iCs/>
        </w:rPr>
        <w:t xml:space="preserve"> </w:t>
      </w:r>
      <w:r w:rsidR="006059C6" w:rsidRPr="006A1DB2">
        <w:rPr>
          <w:rFonts w:ascii="Times New Roman" w:hAnsi="Times New Roman"/>
        </w:rPr>
        <w:t>29 (Dec. 2007), 55-84</w:t>
      </w:r>
      <w:r w:rsidR="006059C6">
        <w:rPr>
          <w:rFonts w:ascii="Times New Roman" w:hAnsi="Times New Roman"/>
        </w:rPr>
        <w:t>.</w:t>
      </w:r>
    </w:p>
    <w:p w14:paraId="42E46526" w14:textId="77777777" w:rsidR="002C793F" w:rsidRPr="00702761" w:rsidRDefault="002C793F" w:rsidP="007C2519">
      <w:pPr>
        <w:ind w:left="420" w:hangingChars="200" w:hanging="420"/>
        <w:rPr>
          <w:rFonts w:ascii="Times New Roman" w:hAnsi="Times New Roman"/>
        </w:rPr>
      </w:pPr>
    </w:p>
    <w:p w14:paraId="151F82DF" w14:textId="76E7EB4F" w:rsidR="009077E1" w:rsidRPr="001708C8" w:rsidRDefault="00E86D7E" w:rsidP="007C2519">
      <w:pPr>
        <w:ind w:left="422" w:hangingChars="200" w:hanging="422"/>
        <w:outlineLvl w:val="0"/>
        <w:rPr>
          <w:rFonts w:ascii="Times New Roman" w:hAnsi="Times New Roman"/>
          <w:b/>
        </w:rPr>
      </w:pPr>
      <w:r>
        <w:rPr>
          <w:rFonts w:ascii="Times New Roman" w:hAnsi="Times New Roman"/>
          <w:b/>
        </w:rPr>
        <w:t>Week 7</w:t>
      </w:r>
      <w:r w:rsidR="00F271B4">
        <w:rPr>
          <w:rFonts w:ascii="Times New Roman" w:hAnsi="Times New Roman"/>
          <w:b/>
        </w:rPr>
        <w:t>:</w:t>
      </w:r>
      <w:r w:rsidR="00AF6662">
        <w:rPr>
          <w:rFonts w:ascii="Times New Roman" w:hAnsi="Times New Roman"/>
          <w:b/>
        </w:rPr>
        <w:t xml:space="preserve"> </w:t>
      </w:r>
      <w:r w:rsidR="00A4094C">
        <w:rPr>
          <w:rFonts w:ascii="Times New Roman" w:hAnsi="Times New Roman"/>
          <w:b/>
        </w:rPr>
        <w:t>T</w:t>
      </w:r>
      <w:r w:rsidR="00EE3B14">
        <w:rPr>
          <w:rFonts w:ascii="Times New Roman" w:hAnsi="Times New Roman"/>
          <w:b/>
        </w:rPr>
        <w:t>he Yuan</w:t>
      </w:r>
      <w:r w:rsidR="002C793F">
        <w:rPr>
          <w:rFonts w:ascii="Times New Roman" w:hAnsi="Times New Roman" w:hint="eastAsia"/>
          <w:b/>
        </w:rPr>
        <w:t xml:space="preserve"> of the Mongols</w:t>
      </w:r>
      <w:r w:rsidR="00EE3B14">
        <w:rPr>
          <w:rFonts w:ascii="Times New Roman" w:hAnsi="Times New Roman"/>
          <w:b/>
        </w:rPr>
        <w:t xml:space="preserve"> and the </w:t>
      </w:r>
      <w:r w:rsidR="00556406">
        <w:rPr>
          <w:rFonts w:ascii="Times New Roman" w:hAnsi="Times New Roman"/>
          <w:b/>
        </w:rPr>
        <w:t>Eurasia Revisited</w:t>
      </w:r>
    </w:p>
    <w:p w14:paraId="458F14F5" w14:textId="0E616ACA" w:rsidR="00A0044A" w:rsidRDefault="00C60EB8" w:rsidP="007C2519">
      <w:pPr>
        <w:ind w:left="420" w:hangingChars="200" w:hanging="420"/>
        <w:outlineLvl w:val="0"/>
        <w:rPr>
          <w:rFonts w:ascii="Times New Roman" w:hAnsi="Times New Roman"/>
        </w:rPr>
      </w:pPr>
      <w:r>
        <w:rPr>
          <w:rFonts w:ascii="Times New Roman" w:hAnsi="Times New Roman"/>
        </w:rPr>
        <w:t>Feb 18</w:t>
      </w:r>
      <w:r w:rsidR="00AF6662">
        <w:rPr>
          <w:rFonts w:ascii="Times New Roman" w:hAnsi="Times New Roman" w:hint="eastAsia"/>
        </w:rPr>
        <w:t xml:space="preserve">: </w:t>
      </w:r>
      <w:r w:rsidR="00A0044A">
        <w:rPr>
          <w:rFonts w:ascii="Times New Roman" w:hAnsi="Times New Roman"/>
        </w:rPr>
        <w:t xml:space="preserve">Reimagining the </w:t>
      </w:r>
      <w:r w:rsidR="00BF4882">
        <w:rPr>
          <w:rFonts w:ascii="Times New Roman" w:hAnsi="Times New Roman"/>
        </w:rPr>
        <w:t>Frontier</w:t>
      </w:r>
    </w:p>
    <w:p w14:paraId="5634376D" w14:textId="77777777" w:rsidR="00BF4882" w:rsidRPr="00EE3B14" w:rsidRDefault="00BF4882" w:rsidP="00BF4882">
      <w:pPr>
        <w:ind w:left="420" w:hangingChars="200" w:hanging="420"/>
        <w:rPr>
          <w:rFonts w:ascii="Times New Roman" w:hAnsi="Times New Roman"/>
        </w:rPr>
      </w:pPr>
      <w:r>
        <w:rPr>
          <w:rFonts w:ascii="Times New Roman" w:hAnsi="Times New Roman"/>
        </w:rPr>
        <w:t xml:space="preserve">Read: </w:t>
      </w:r>
      <w:r w:rsidRPr="00EE3B14">
        <w:rPr>
          <w:rFonts w:ascii="Times New Roman" w:hAnsi="Times New Roman"/>
        </w:rPr>
        <w:t xml:space="preserve">Ma </w:t>
      </w:r>
      <w:proofErr w:type="spellStart"/>
      <w:r w:rsidRPr="00EE3B14">
        <w:rPr>
          <w:rFonts w:ascii="Times New Roman" w:hAnsi="Times New Roman"/>
        </w:rPr>
        <w:t>Zhiyuan</w:t>
      </w:r>
      <w:proofErr w:type="spellEnd"/>
      <w:r w:rsidRPr="00EE3B14">
        <w:rPr>
          <w:rFonts w:ascii="Times New Roman" w:hAnsi="Times New Roman"/>
        </w:rPr>
        <w:t xml:space="preserve">, </w:t>
      </w:r>
      <w:r w:rsidRPr="00EE3B14">
        <w:rPr>
          <w:rFonts w:ascii="Times New Roman" w:hAnsi="Times New Roman"/>
          <w:i/>
        </w:rPr>
        <w:t xml:space="preserve">Autumn in the Han Palace </w:t>
      </w:r>
    </w:p>
    <w:p w14:paraId="087461AF" w14:textId="2A88E11E" w:rsidR="008A4E85" w:rsidRDefault="00A0044A" w:rsidP="00BF4882">
      <w:pPr>
        <w:ind w:left="420" w:hangingChars="200" w:hanging="420"/>
        <w:outlineLvl w:val="0"/>
        <w:rPr>
          <w:rFonts w:ascii="Times New Roman" w:hAnsi="Times New Roman"/>
        </w:rPr>
      </w:pPr>
      <w:r>
        <w:rPr>
          <w:rFonts w:ascii="Times New Roman" w:hAnsi="Times New Roman"/>
        </w:rPr>
        <w:t xml:space="preserve">Pamela Crossley, </w:t>
      </w:r>
      <w:r w:rsidRPr="00BF4882">
        <w:rPr>
          <w:rFonts w:ascii="Times New Roman" w:hAnsi="Times New Roman"/>
          <w:i/>
          <w:iCs/>
        </w:rPr>
        <w:t>Hammer and Anvil: Nomad Rulers at the Forge of the Modern World</w:t>
      </w:r>
      <w:r>
        <w:rPr>
          <w:rFonts w:ascii="Times New Roman" w:hAnsi="Times New Roman"/>
        </w:rPr>
        <w:t xml:space="preserve"> (Lanham: Rowman &amp; Littlefield, 2019), 3-21; 43-63</w:t>
      </w:r>
      <w:r w:rsidR="00BF4882">
        <w:rPr>
          <w:rFonts w:ascii="Times New Roman" w:hAnsi="Times New Roman"/>
        </w:rPr>
        <w:t>.</w:t>
      </w:r>
      <w:r>
        <w:rPr>
          <w:rFonts w:ascii="Times New Roman" w:hAnsi="Times New Roman"/>
        </w:rPr>
        <w:t xml:space="preserve"> </w:t>
      </w:r>
    </w:p>
    <w:p w14:paraId="6030FF68" w14:textId="77777777" w:rsidR="00BF4882" w:rsidRDefault="00BF4882" w:rsidP="00BF4882">
      <w:pPr>
        <w:ind w:left="420" w:hangingChars="200" w:hanging="420"/>
        <w:outlineLvl w:val="0"/>
        <w:rPr>
          <w:rFonts w:ascii="Times New Roman" w:hAnsi="Times New Roman"/>
        </w:rPr>
      </w:pPr>
    </w:p>
    <w:p w14:paraId="55EA73CC" w14:textId="4A4A8B44" w:rsidR="00CE4B16" w:rsidRDefault="00C60EB8" w:rsidP="007C2519">
      <w:pPr>
        <w:ind w:left="420" w:hangingChars="200" w:hanging="420"/>
        <w:outlineLvl w:val="0"/>
        <w:rPr>
          <w:rFonts w:ascii="Times New Roman" w:hAnsi="Times New Roman"/>
        </w:rPr>
      </w:pPr>
      <w:r>
        <w:rPr>
          <w:rFonts w:ascii="Times New Roman" w:hAnsi="Times New Roman"/>
        </w:rPr>
        <w:t>Feb 20</w:t>
      </w:r>
      <w:r w:rsidR="00401987">
        <w:rPr>
          <w:rFonts w:ascii="Times New Roman" w:hAnsi="Times New Roman" w:hint="eastAsia"/>
        </w:rPr>
        <w:t>:</w:t>
      </w:r>
      <w:r w:rsidR="00CE4B16">
        <w:rPr>
          <w:rFonts w:ascii="Times New Roman" w:hAnsi="Times New Roman" w:hint="eastAsia"/>
        </w:rPr>
        <w:t xml:space="preserve"> </w:t>
      </w:r>
      <w:r w:rsidR="00BF4882">
        <w:rPr>
          <w:rFonts w:ascii="Times New Roman" w:hAnsi="Times New Roman"/>
        </w:rPr>
        <w:t>A Book Seminar with Pamela Crossley</w:t>
      </w:r>
      <w:r w:rsidR="00401987">
        <w:rPr>
          <w:rFonts w:ascii="Times New Roman" w:hAnsi="Times New Roman" w:hint="eastAsia"/>
        </w:rPr>
        <w:t xml:space="preserve"> </w:t>
      </w:r>
    </w:p>
    <w:p w14:paraId="51930021" w14:textId="51A602DA" w:rsidR="00EB5151" w:rsidRDefault="00BF4882" w:rsidP="007C2519">
      <w:pPr>
        <w:ind w:left="420" w:hangingChars="200" w:hanging="420"/>
        <w:rPr>
          <w:rFonts w:ascii="Times New Roman" w:hAnsi="Times New Roman"/>
        </w:rPr>
      </w:pPr>
      <w:r>
        <w:rPr>
          <w:rFonts w:ascii="Times New Roman" w:hAnsi="Times New Roman"/>
        </w:rPr>
        <w:t xml:space="preserve">Read: Pamela Crossley, </w:t>
      </w:r>
      <w:r w:rsidRPr="00BF4882">
        <w:rPr>
          <w:rFonts w:ascii="Times New Roman" w:hAnsi="Times New Roman"/>
          <w:i/>
          <w:iCs/>
        </w:rPr>
        <w:t>Hammer and Anvil: Nomad Rulers at the Forge of the Modern World</w:t>
      </w:r>
      <w:r>
        <w:rPr>
          <w:rFonts w:ascii="Times New Roman" w:hAnsi="Times New Roman"/>
        </w:rPr>
        <w:t>, 103-166.</w:t>
      </w:r>
    </w:p>
    <w:p w14:paraId="0F5A1035" w14:textId="77777777" w:rsidR="00BF4882" w:rsidRDefault="00BF4882" w:rsidP="007C2519">
      <w:pPr>
        <w:ind w:left="420" w:hangingChars="200" w:hanging="420"/>
        <w:rPr>
          <w:rFonts w:ascii="Times New Roman" w:hAnsi="Times New Roman"/>
        </w:rPr>
      </w:pPr>
    </w:p>
    <w:p w14:paraId="0F78E1A2" w14:textId="009718BC" w:rsidR="00EB5151" w:rsidRDefault="00705618" w:rsidP="007C2519">
      <w:pPr>
        <w:ind w:left="422" w:hangingChars="200" w:hanging="422"/>
        <w:outlineLvl w:val="0"/>
        <w:rPr>
          <w:rFonts w:ascii="Times New Roman" w:hAnsi="Times New Roman"/>
          <w:b/>
        </w:rPr>
      </w:pPr>
      <w:r>
        <w:rPr>
          <w:rFonts w:ascii="Times New Roman" w:hAnsi="Times New Roman" w:hint="eastAsia"/>
          <w:b/>
        </w:rPr>
        <w:t>Week 8</w:t>
      </w:r>
      <w:r w:rsidR="00F271B4">
        <w:rPr>
          <w:rFonts w:ascii="Times New Roman" w:hAnsi="Times New Roman"/>
          <w:b/>
        </w:rPr>
        <w:t>:</w:t>
      </w:r>
      <w:r>
        <w:rPr>
          <w:rFonts w:ascii="Times New Roman" w:hAnsi="Times New Roman" w:hint="eastAsia"/>
          <w:b/>
        </w:rPr>
        <w:t xml:space="preserve"> From the Border </w:t>
      </w:r>
      <w:r w:rsidR="00623DD4">
        <w:rPr>
          <w:rFonts w:ascii="Times New Roman" w:hAnsi="Times New Roman"/>
          <w:b/>
        </w:rPr>
        <w:t>W</w:t>
      </w:r>
      <w:r>
        <w:rPr>
          <w:rFonts w:ascii="Times New Roman" w:hAnsi="Times New Roman" w:hint="eastAsia"/>
          <w:b/>
        </w:rPr>
        <w:t xml:space="preserve">ithout to the Border </w:t>
      </w:r>
      <w:r w:rsidR="00623DD4">
        <w:rPr>
          <w:rFonts w:ascii="Times New Roman" w:hAnsi="Times New Roman"/>
          <w:b/>
        </w:rPr>
        <w:t>W</w:t>
      </w:r>
      <w:r>
        <w:rPr>
          <w:rFonts w:ascii="Times New Roman" w:hAnsi="Times New Roman" w:hint="eastAsia"/>
          <w:b/>
        </w:rPr>
        <w:t>ithin</w:t>
      </w:r>
    </w:p>
    <w:p w14:paraId="378A76AC" w14:textId="7CBF7CA8" w:rsidR="00556406" w:rsidRDefault="00C60EB8" w:rsidP="00556406">
      <w:pPr>
        <w:ind w:left="420" w:hangingChars="200" w:hanging="420"/>
        <w:outlineLvl w:val="0"/>
        <w:rPr>
          <w:rFonts w:ascii="Times New Roman" w:hAnsi="Times New Roman"/>
        </w:rPr>
      </w:pPr>
      <w:r>
        <w:rPr>
          <w:rFonts w:ascii="Times New Roman" w:hAnsi="Times New Roman"/>
        </w:rPr>
        <w:t>Feb 25</w:t>
      </w:r>
      <w:r w:rsidR="00705618">
        <w:rPr>
          <w:rFonts w:ascii="Times New Roman" w:hAnsi="Times New Roman"/>
        </w:rPr>
        <w:t>:</w:t>
      </w:r>
      <w:r w:rsidR="00556406">
        <w:rPr>
          <w:rFonts w:ascii="Times New Roman" w:hAnsi="Times New Roman"/>
        </w:rPr>
        <w:t xml:space="preserve"> Ming, the Dynasty that Built the Most Wall</w:t>
      </w:r>
      <w:r w:rsidR="00556406">
        <w:rPr>
          <w:rFonts w:ascii="Times New Roman" w:hAnsi="Times New Roman" w:hint="eastAsia"/>
        </w:rPr>
        <w:t xml:space="preserve"> </w:t>
      </w:r>
    </w:p>
    <w:p w14:paraId="591E2F58" w14:textId="122A261D" w:rsidR="00556406" w:rsidRDefault="00556406" w:rsidP="00556406">
      <w:pPr>
        <w:ind w:left="420" w:hangingChars="200" w:hanging="420"/>
        <w:rPr>
          <w:rFonts w:ascii="Times New Roman" w:hAnsi="Times New Roman"/>
        </w:rPr>
      </w:pPr>
      <w:r>
        <w:rPr>
          <w:rFonts w:ascii="Times New Roman" w:hAnsi="Times New Roman" w:hint="eastAsia"/>
        </w:rPr>
        <w:t xml:space="preserve">Read: </w:t>
      </w:r>
      <w:r>
        <w:rPr>
          <w:rFonts w:ascii="Times New Roman" w:hAnsi="Times New Roman"/>
        </w:rPr>
        <w:t xml:space="preserve">Poems by </w:t>
      </w:r>
      <w:r w:rsidRPr="00A4094C">
        <w:rPr>
          <w:rFonts w:ascii="Times New Roman" w:hAnsi="Times New Roman"/>
        </w:rPr>
        <w:t xml:space="preserve">Yue Fei, Wen </w:t>
      </w:r>
      <w:proofErr w:type="spellStart"/>
      <w:r w:rsidRPr="00A4094C">
        <w:rPr>
          <w:rFonts w:ascii="Times New Roman" w:hAnsi="Times New Roman"/>
        </w:rPr>
        <w:t>Tianxiang</w:t>
      </w:r>
      <w:proofErr w:type="spellEnd"/>
      <w:r w:rsidRPr="00A4094C">
        <w:rPr>
          <w:rFonts w:ascii="Times New Roman" w:hAnsi="Times New Roman"/>
        </w:rPr>
        <w:t xml:space="preserve">, </w:t>
      </w:r>
      <w:proofErr w:type="spellStart"/>
      <w:r w:rsidRPr="00A4094C">
        <w:rPr>
          <w:rFonts w:ascii="Times New Roman" w:hAnsi="Times New Roman"/>
        </w:rPr>
        <w:t>Yuqian</w:t>
      </w:r>
      <w:proofErr w:type="spellEnd"/>
      <w:r>
        <w:rPr>
          <w:rFonts w:ascii="Times New Roman" w:hAnsi="Times New Roman"/>
        </w:rPr>
        <w:t xml:space="preserve">. </w:t>
      </w:r>
    </w:p>
    <w:p w14:paraId="7604E399" w14:textId="6F09E262" w:rsidR="00556406" w:rsidRDefault="00556406" w:rsidP="00556406">
      <w:pPr>
        <w:ind w:left="420" w:hangingChars="200" w:hanging="420"/>
        <w:rPr>
          <w:rFonts w:ascii="Times New Roman" w:hAnsi="Times New Roman"/>
        </w:rPr>
      </w:pPr>
      <w:r>
        <w:rPr>
          <w:rFonts w:ascii="Times New Roman" w:hAnsi="Times New Roman"/>
        </w:rPr>
        <w:lastRenderedPageBreak/>
        <w:t xml:space="preserve">Carlos Rojas, “A Garden of Forking Paths,” </w:t>
      </w:r>
      <w:r w:rsidRPr="00160E3B">
        <w:rPr>
          <w:rFonts w:ascii="Times New Roman" w:hAnsi="Times New Roman"/>
          <w:i/>
        </w:rPr>
        <w:t>The Great Wall: A Cultural History</w:t>
      </w:r>
      <w:r>
        <w:rPr>
          <w:rFonts w:ascii="Times New Roman" w:hAnsi="Times New Roman"/>
        </w:rPr>
        <w:t>, 92–125.</w:t>
      </w:r>
    </w:p>
    <w:p w14:paraId="510FA9F3" w14:textId="17DE1F11" w:rsidR="00556406" w:rsidRDefault="00556406" w:rsidP="007C2519">
      <w:pPr>
        <w:ind w:left="420" w:hangingChars="200" w:hanging="420"/>
        <w:outlineLvl w:val="0"/>
        <w:rPr>
          <w:rFonts w:ascii="Times New Roman" w:hAnsi="Times New Roman"/>
        </w:rPr>
      </w:pPr>
      <w:r>
        <w:rPr>
          <w:rFonts w:ascii="Times New Roman" w:hAnsi="Times New Roman" w:hint="eastAsia"/>
        </w:rPr>
        <w:t xml:space="preserve">In-Class </w:t>
      </w:r>
      <w:r>
        <w:rPr>
          <w:rFonts w:ascii="Times New Roman" w:hAnsi="Times New Roman"/>
        </w:rPr>
        <w:t xml:space="preserve">Screening: King Hu, </w:t>
      </w:r>
      <w:r w:rsidRPr="00401987">
        <w:rPr>
          <w:rFonts w:ascii="Times New Roman" w:hAnsi="Times New Roman"/>
          <w:i/>
        </w:rPr>
        <w:t>Dragon Gate Inn</w:t>
      </w:r>
      <w:r>
        <w:rPr>
          <w:rFonts w:ascii="Times New Roman" w:hAnsi="Times New Roman"/>
        </w:rPr>
        <w:t xml:space="preserve"> (1967)</w:t>
      </w:r>
    </w:p>
    <w:p w14:paraId="1036660C" w14:textId="77777777" w:rsidR="005F112C" w:rsidRPr="008173AD" w:rsidRDefault="005F112C" w:rsidP="007C2519">
      <w:pPr>
        <w:ind w:left="420" w:hangingChars="200" w:hanging="420"/>
        <w:rPr>
          <w:rFonts w:ascii="Times New Roman" w:hAnsi="Times New Roman"/>
        </w:rPr>
      </w:pPr>
    </w:p>
    <w:p w14:paraId="68C29235" w14:textId="77777777" w:rsidR="00556406" w:rsidRDefault="00C60EB8" w:rsidP="00556406">
      <w:pPr>
        <w:ind w:left="420" w:hangingChars="200" w:hanging="420"/>
        <w:outlineLvl w:val="0"/>
        <w:rPr>
          <w:rFonts w:ascii="Times New Roman" w:hAnsi="Times New Roman"/>
        </w:rPr>
      </w:pPr>
      <w:r>
        <w:rPr>
          <w:rFonts w:ascii="Times New Roman" w:hAnsi="Times New Roman"/>
        </w:rPr>
        <w:t>Feb 27</w:t>
      </w:r>
      <w:r w:rsidR="00705618">
        <w:rPr>
          <w:rFonts w:ascii="Times New Roman" w:hAnsi="Times New Roman"/>
        </w:rPr>
        <w:t>:</w:t>
      </w:r>
      <w:r w:rsidR="008173AD" w:rsidRPr="008173AD">
        <w:rPr>
          <w:rFonts w:ascii="Times New Roman" w:hAnsi="Times New Roman"/>
        </w:rPr>
        <w:t xml:space="preserve"> </w:t>
      </w:r>
      <w:r w:rsidR="00556406">
        <w:rPr>
          <w:rFonts w:ascii="Times New Roman" w:hAnsi="Times New Roman"/>
        </w:rPr>
        <w:t>The Dynastic Fall and the Abducted Women</w:t>
      </w:r>
    </w:p>
    <w:p w14:paraId="0B6FFB3C" w14:textId="77777777" w:rsidR="00556406" w:rsidRDefault="00556406" w:rsidP="00556406">
      <w:pPr>
        <w:ind w:left="420" w:hangingChars="200" w:hanging="420"/>
        <w:rPr>
          <w:rFonts w:ascii="Times New Roman" w:hAnsi="Times New Roman"/>
        </w:rPr>
      </w:pPr>
      <w:r>
        <w:rPr>
          <w:rFonts w:ascii="Times New Roman" w:hAnsi="Times New Roman" w:hint="eastAsia"/>
        </w:rPr>
        <w:t xml:space="preserve">Read: </w:t>
      </w:r>
      <w:r>
        <w:rPr>
          <w:rFonts w:ascii="Times New Roman" w:hAnsi="Times New Roman"/>
        </w:rPr>
        <w:t>Li Yu,</w:t>
      </w:r>
      <w:r w:rsidRPr="00E21370">
        <w:rPr>
          <w:rFonts w:ascii="Times New Roman" w:hAnsi="Times New Roman"/>
        </w:rPr>
        <w:t xml:space="preserve"> “</w:t>
      </w:r>
      <w:r>
        <w:rPr>
          <w:rFonts w:ascii="Times New Roman" w:hAnsi="Times New Roman" w:hint="eastAsia"/>
        </w:rPr>
        <w:t>The Male Heir,</w:t>
      </w:r>
      <w:r w:rsidRPr="00E21370">
        <w:rPr>
          <w:rFonts w:ascii="Times New Roman" w:hAnsi="Times New Roman"/>
        </w:rPr>
        <w:t>”</w:t>
      </w:r>
      <w:r>
        <w:rPr>
          <w:rFonts w:ascii="Times New Roman" w:hAnsi="Times New Roman" w:hint="eastAsia"/>
        </w:rPr>
        <w:t xml:space="preserve"> </w:t>
      </w:r>
      <w:r>
        <w:rPr>
          <w:rFonts w:ascii="Times New Roman" w:hAnsi="Times New Roman"/>
        </w:rPr>
        <w:t>“</w:t>
      </w:r>
      <w:r>
        <w:rPr>
          <w:rFonts w:ascii="Times New Roman" w:hAnsi="Times New Roman" w:hint="eastAsia"/>
        </w:rPr>
        <w:t>Father and Son,</w:t>
      </w:r>
      <w:r>
        <w:rPr>
          <w:rFonts w:ascii="Times New Roman" w:hAnsi="Times New Roman"/>
        </w:rPr>
        <w:t>”</w:t>
      </w:r>
      <w:r>
        <w:rPr>
          <w:rFonts w:ascii="Times New Roman" w:hAnsi="Times New Roman" w:hint="eastAsia"/>
        </w:rPr>
        <w:t xml:space="preserve"> in </w:t>
      </w:r>
      <w:r w:rsidRPr="0064487F">
        <w:rPr>
          <w:rFonts w:ascii="Times New Roman" w:hAnsi="Times New Roman" w:hint="eastAsia"/>
          <w:i/>
        </w:rPr>
        <w:t>Twelve Towers</w:t>
      </w:r>
      <w:r>
        <w:rPr>
          <w:rFonts w:ascii="Times New Roman" w:hAnsi="Times New Roman" w:hint="eastAsia"/>
        </w:rPr>
        <w:t>.</w:t>
      </w:r>
    </w:p>
    <w:p w14:paraId="6205E990" w14:textId="77777777" w:rsidR="00556406" w:rsidRPr="003C2268" w:rsidRDefault="00556406" w:rsidP="00556406">
      <w:pPr>
        <w:ind w:left="420" w:hangingChars="200" w:hanging="420"/>
        <w:rPr>
          <w:rFonts w:ascii="Times New Roman" w:hAnsi="Times New Roman"/>
        </w:rPr>
      </w:pPr>
      <w:r>
        <w:rPr>
          <w:rFonts w:ascii="Times New Roman" w:hAnsi="Times New Roman"/>
        </w:rPr>
        <w:t xml:space="preserve">Tina Lu, </w:t>
      </w:r>
      <w:r w:rsidRPr="00705618">
        <w:rPr>
          <w:rFonts w:ascii="Times New Roman" w:hAnsi="Times New Roman"/>
        </w:rPr>
        <w:t>“Reunions and Dynastic Fall</w:t>
      </w:r>
      <w:r>
        <w:rPr>
          <w:rFonts w:ascii="Times New Roman" w:hAnsi="Times New Roman"/>
        </w:rPr>
        <w:t>,</w:t>
      </w:r>
      <w:r w:rsidRPr="00705618">
        <w:rPr>
          <w:rFonts w:ascii="Times New Roman" w:hAnsi="Times New Roman"/>
        </w:rPr>
        <w:t>”</w:t>
      </w:r>
      <w:r>
        <w:rPr>
          <w:rFonts w:ascii="Times New Roman" w:hAnsi="Times New Roman"/>
        </w:rPr>
        <w:t xml:space="preserve"> in </w:t>
      </w:r>
      <w:r w:rsidRPr="00705618">
        <w:rPr>
          <w:rFonts w:ascii="Times New Roman" w:hAnsi="Times New Roman"/>
          <w:i/>
        </w:rPr>
        <w:t>Accidental Incest, Filial Cannibalism, and Other Peculiar Encounters in Late Imperial Chinese Literature</w:t>
      </w:r>
      <w:r>
        <w:rPr>
          <w:rFonts w:ascii="Times New Roman" w:hAnsi="Times New Roman"/>
        </w:rPr>
        <w:t xml:space="preserve"> (Cambridge: Harvard University Asia Center, 2008)</w:t>
      </w:r>
      <w:r>
        <w:rPr>
          <w:rFonts w:ascii="Times New Roman" w:hAnsi="Times New Roman" w:hint="eastAsia"/>
        </w:rPr>
        <w:t>, 64-</w:t>
      </w:r>
      <w:r>
        <w:rPr>
          <w:rFonts w:ascii="Times New Roman" w:hAnsi="Times New Roman"/>
        </w:rPr>
        <w:t>100.</w:t>
      </w:r>
    </w:p>
    <w:p w14:paraId="0D15298A" w14:textId="77777777" w:rsidR="00705618" w:rsidRPr="00A41E3B" w:rsidRDefault="00705618" w:rsidP="007C2519">
      <w:pPr>
        <w:ind w:left="420" w:hangingChars="200" w:hanging="420"/>
        <w:rPr>
          <w:rFonts w:ascii="Times New Roman" w:hAnsi="Times New Roman"/>
        </w:rPr>
      </w:pPr>
    </w:p>
    <w:p w14:paraId="677040A4" w14:textId="2468FAC1" w:rsidR="00C64580" w:rsidRPr="002D5972" w:rsidRDefault="007C1398" w:rsidP="007C2519">
      <w:pPr>
        <w:pStyle w:val="WPNormal"/>
        <w:ind w:left="482" w:hangingChars="200" w:hanging="482"/>
        <w:outlineLvl w:val="0"/>
        <w:rPr>
          <w:rFonts w:ascii="Times New Roman" w:hAnsi="Times New Roman"/>
          <w:b/>
          <w:lang w:eastAsia="zh-CN"/>
        </w:rPr>
      </w:pPr>
      <w:r>
        <w:rPr>
          <w:rFonts w:ascii="Times New Roman" w:hAnsi="Times New Roman" w:hint="eastAsia"/>
          <w:b/>
          <w:lang w:eastAsia="zh-CN"/>
        </w:rPr>
        <w:t>Week 9</w:t>
      </w:r>
      <w:r w:rsidR="00C64580">
        <w:rPr>
          <w:rFonts w:ascii="Times New Roman" w:hAnsi="Times New Roman"/>
          <w:b/>
          <w:lang w:eastAsia="zh-CN"/>
        </w:rPr>
        <w:t xml:space="preserve">: </w:t>
      </w:r>
      <w:r w:rsidR="00341235">
        <w:rPr>
          <w:rFonts w:ascii="Times New Roman" w:hAnsi="Times New Roman"/>
          <w:b/>
          <w:lang w:eastAsia="zh-CN"/>
        </w:rPr>
        <w:t>Student Presentation</w:t>
      </w:r>
      <w:r w:rsidR="0014614A">
        <w:rPr>
          <w:rFonts w:ascii="Times New Roman" w:hAnsi="Times New Roman"/>
          <w:b/>
          <w:lang w:eastAsia="zh-CN"/>
        </w:rPr>
        <w:t>s</w:t>
      </w:r>
      <w:r w:rsidR="00C60EB8">
        <w:rPr>
          <w:rFonts w:ascii="Times New Roman" w:hAnsi="Times New Roman"/>
          <w:b/>
          <w:lang w:eastAsia="zh-CN"/>
        </w:rPr>
        <w:t xml:space="preserve"> (March 3 and 5)</w:t>
      </w:r>
    </w:p>
    <w:sectPr w:rsidR="00C64580" w:rsidRPr="002D5972" w:rsidSect="00BB358D">
      <w:footerReference w:type="even" r:id="rId25"/>
      <w:footerReference w:type="default" r:id="rId26"/>
      <w:pgSz w:w="12240" w:h="15840" w:code="1"/>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3F5AB" w14:textId="77777777" w:rsidR="00346C87" w:rsidRDefault="00346C87" w:rsidP="00785E8D">
      <w:r>
        <w:separator/>
      </w:r>
    </w:p>
  </w:endnote>
  <w:endnote w:type="continuationSeparator" w:id="0">
    <w:p w14:paraId="48E1848C" w14:textId="77777777" w:rsidR="00346C87" w:rsidRDefault="00346C87" w:rsidP="0078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onaco">
    <w:panose1 w:val="02000500000000000000"/>
    <w:charset w:val="00"/>
    <w:family w:val="auto"/>
    <w:pitch w:val="variable"/>
    <w:sig w:usb0="00000003" w:usb1="00000000" w:usb2="00000000" w:usb3="00000000" w:csb0="00000001" w:csb1="00000000"/>
  </w:font>
  <w:font w:name="Courier">
    <w:panose1 w:val="02000500000000000000"/>
    <w:charset w:val="00"/>
    <w:family w:val="modern"/>
    <w:notTrueType/>
    <w:pitch w:val="fixed"/>
    <w:sig w:usb0="00000003" w:usb1="00000000" w:usb2="00000000" w:usb3="00000000" w:csb0="00000001"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3C62" w14:textId="77777777" w:rsidR="00785E8D" w:rsidRDefault="00785E8D" w:rsidP="009F3F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BD452" w14:textId="77777777" w:rsidR="00785E8D" w:rsidRDefault="00785E8D" w:rsidP="00785E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A91E9" w14:textId="77777777" w:rsidR="00785E8D" w:rsidRDefault="00785E8D" w:rsidP="009F3F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782">
      <w:rPr>
        <w:rStyle w:val="PageNumber"/>
        <w:noProof/>
      </w:rPr>
      <w:t>7</w:t>
    </w:r>
    <w:r>
      <w:rPr>
        <w:rStyle w:val="PageNumber"/>
      </w:rPr>
      <w:fldChar w:fldCharType="end"/>
    </w:r>
  </w:p>
  <w:p w14:paraId="1E3A1B00" w14:textId="77777777" w:rsidR="00785E8D" w:rsidRDefault="00785E8D" w:rsidP="00785E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9A39B" w14:textId="77777777" w:rsidR="00346C87" w:rsidRDefault="00346C87" w:rsidP="00785E8D">
      <w:r>
        <w:separator/>
      </w:r>
    </w:p>
  </w:footnote>
  <w:footnote w:type="continuationSeparator" w:id="0">
    <w:p w14:paraId="6489DF72" w14:textId="77777777" w:rsidR="00346C87" w:rsidRDefault="00346C87" w:rsidP="00785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509C6"/>
    <w:multiLevelType w:val="multilevel"/>
    <w:tmpl w:val="2B26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D2B24"/>
    <w:multiLevelType w:val="hybridMultilevel"/>
    <w:tmpl w:val="812E1F8A"/>
    <w:lvl w:ilvl="0" w:tplc="9BAC8F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3NDQyNjAwNDUwMzNV0lEKTi0uzszPAykwrwUA8d7plywAAAA="/>
  </w:docVars>
  <w:rsids>
    <w:rsidRoot w:val="00C277A3"/>
    <w:rsid w:val="000152EF"/>
    <w:rsid w:val="00017782"/>
    <w:rsid w:val="000248F4"/>
    <w:rsid w:val="00033D14"/>
    <w:rsid w:val="0003707D"/>
    <w:rsid w:val="00043374"/>
    <w:rsid w:val="00060019"/>
    <w:rsid w:val="00060BA8"/>
    <w:rsid w:val="0007069B"/>
    <w:rsid w:val="000846D5"/>
    <w:rsid w:val="00087F7A"/>
    <w:rsid w:val="00091001"/>
    <w:rsid w:val="000A33F0"/>
    <w:rsid w:val="000A6990"/>
    <w:rsid w:val="000B3A80"/>
    <w:rsid w:val="000B7E28"/>
    <w:rsid w:val="000C0F16"/>
    <w:rsid w:val="000D6409"/>
    <w:rsid w:val="000E7C62"/>
    <w:rsid w:val="000F1404"/>
    <w:rsid w:val="000F1CA3"/>
    <w:rsid w:val="001043D8"/>
    <w:rsid w:val="001207CD"/>
    <w:rsid w:val="0012312B"/>
    <w:rsid w:val="0014614A"/>
    <w:rsid w:val="00156347"/>
    <w:rsid w:val="00160E3B"/>
    <w:rsid w:val="00163FD9"/>
    <w:rsid w:val="00164CF9"/>
    <w:rsid w:val="001701A0"/>
    <w:rsid w:val="00175F21"/>
    <w:rsid w:val="00191986"/>
    <w:rsid w:val="00196C60"/>
    <w:rsid w:val="001C1B8A"/>
    <w:rsid w:val="001C66E9"/>
    <w:rsid w:val="001C712D"/>
    <w:rsid w:val="001E04EC"/>
    <w:rsid w:val="001F06AD"/>
    <w:rsid w:val="001F07EF"/>
    <w:rsid w:val="00201C2B"/>
    <w:rsid w:val="00210EBD"/>
    <w:rsid w:val="00211C27"/>
    <w:rsid w:val="00211E45"/>
    <w:rsid w:val="002131E4"/>
    <w:rsid w:val="00215874"/>
    <w:rsid w:val="0021715E"/>
    <w:rsid w:val="00225426"/>
    <w:rsid w:val="00244107"/>
    <w:rsid w:val="00245E40"/>
    <w:rsid w:val="00246C9F"/>
    <w:rsid w:val="00251232"/>
    <w:rsid w:val="00255213"/>
    <w:rsid w:val="00261291"/>
    <w:rsid w:val="002658F2"/>
    <w:rsid w:val="00274D35"/>
    <w:rsid w:val="002874F9"/>
    <w:rsid w:val="0029798F"/>
    <w:rsid w:val="002A5A88"/>
    <w:rsid w:val="002A7CA4"/>
    <w:rsid w:val="002C793F"/>
    <w:rsid w:val="002D3B7A"/>
    <w:rsid w:val="002D58F5"/>
    <w:rsid w:val="002E3EB6"/>
    <w:rsid w:val="002E6B1D"/>
    <w:rsid w:val="002F257E"/>
    <w:rsid w:val="002F657B"/>
    <w:rsid w:val="0031330C"/>
    <w:rsid w:val="00313B89"/>
    <w:rsid w:val="003148A4"/>
    <w:rsid w:val="0031540D"/>
    <w:rsid w:val="00316A6F"/>
    <w:rsid w:val="00341235"/>
    <w:rsid w:val="00346C87"/>
    <w:rsid w:val="00354EA7"/>
    <w:rsid w:val="00364621"/>
    <w:rsid w:val="0036471B"/>
    <w:rsid w:val="00381CFF"/>
    <w:rsid w:val="0038738E"/>
    <w:rsid w:val="003933F8"/>
    <w:rsid w:val="003A278E"/>
    <w:rsid w:val="003A49E7"/>
    <w:rsid w:val="003A7E6D"/>
    <w:rsid w:val="003C2268"/>
    <w:rsid w:val="003D26A2"/>
    <w:rsid w:val="003D2D60"/>
    <w:rsid w:val="003E1BE0"/>
    <w:rsid w:val="00401987"/>
    <w:rsid w:val="00417F0D"/>
    <w:rsid w:val="00422C67"/>
    <w:rsid w:val="00425493"/>
    <w:rsid w:val="0043136D"/>
    <w:rsid w:val="004445B8"/>
    <w:rsid w:val="00445532"/>
    <w:rsid w:val="004516C2"/>
    <w:rsid w:val="004540C8"/>
    <w:rsid w:val="00471E1E"/>
    <w:rsid w:val="00484133"/>
    <w:rsid w:val="00486A57"/>
    <w:rsid w:val="004937AA"/>
    <w:rsid w:val="00495FBB"/>
    <w:rsid w:val="004A3959"/>
    <w:rsid w:val="004B77C8"/>
    <w:rsid w:val="004C267B"/>
    <w:rsid w:val="004C6316"/>
    <w:rsid w:val="004C6E9B"/>
    <w:rsid w:val="004D5853"/>
    <w:rsid w:val="004E3160"/>
    <w:rsid w:val="004E3CA6"/>
    <w:rsid w:val="004E4FC7"/>
    <w:rsid w:val="00516BCC"/>
    <w:rsid w:val="0052132D"/>
    <w:rsid w:val="00526433"/>
    <w:rsid w:val="005359B9"/>
    <w:rsid w:val="00540FBA"/>
    <w:rsid w:val="00542121"/>
    <w:rsid w:val="005445C0"/>
    <w:rsid w:val="00556406"/>
    <w:rsid w:val="005657CF"/>
    <w:rsid w:val="00571349"/>
    <w:rsid w:val="00591EBD"/>
    <w:rsid w:val="0059310D"/>
    <w:rsid w:val="0059536B"/>
    <w:rsid w:val="005A414F"/>
    <w:rsid w:val="005A5161"/>
    <w:rsid w:val="005B01CB"/>
    <w:rsid w:val="005B0F70"/>
    <w:rsid w:val="005C3F0B"/>
    <w:rsid w:val="005D7031"/>
    <w:rsid w:val="005F112C"/>
    <w:rsid w:val="006059C6"/>
    <w:rsid w:val="006078BC"/>
    <w:rsid w:val="00611BD6"/>
    <w:rsid w:val="00623DD4"/>
    <w:rsid w:val="00626E78"/>
    <w:rsid w:val="00632B54"/>
    <w:rsid w:val="0064487F"/>
    <w:rsid w:val="00647A74"/>
    <w:rsid w:val="00653B4F"/>
    <w:rsid w:val="006753DB"/>
    <w:rsid w:val="00691A2E"/>
    <w:rsid w:val="0069783F"/>
    <w:rsid w:val="006A028D"/>
    <w:rsid w:val="006A1DB2"/>
    <w:rsid w:val="006A3047"/>
    <w:rsid w:val="006B19FD"/>
    <w:rsid w:val="006B30C1"/>
    <w:rsid w:val="006C334A"/>
    <w:rsid w:val="006C65D9"/>
    <w:rsid w:val="006C6E3D"/>
    <w:rsid w:val="006D62B6"/>
    <w:rsid w:val="006E3DFC"/>
    <w:rsid w:val="006E5E87"/>
    <w:rsid w:val="00705618"/>
    <w:rsid w:val="00715509"/>
    <w:rsid w:val="00725E0C"/>
    <w:rsid w:val="00725E44"/>
    <w:rsid w:val="00735861"/>
    <w:rsid w:val="007359D7"/>
    <w:rsid w:val="00736389"/>
    <w:rsid w:val="00740C3B"/>
    <w:rsid w:val="007478E3"/>
    <w:rsid w:val="007503E5"/>
    <w:rsid w:val="00766971"/>
    <w:rsid w:val="00774EFF"/>
    <w:rsid w:val="00785E8D"/>
    <w:rsid w:val="007960E5"/>
    <w:rsid w:val="007C1398"/>
    <w:rsid w:val="007C2519"/>
    <w:rsid w:val="007F2AEB"/>
    <w:rsid w:val="00801D06"/>
    <w:rsid w:val="008043C8"/>
    <w:rsid w:val="00811A9E"/>
    <w:rsid w:val="008173AD"/>
    <w:rsid w:val="008471FB"/>
    <w:rsid w:val="00853123"/>
    <w:rsid w:val="00855EA7"/>
    <w:rsid w:val="0085789E"/>
    <w:rsid w:val="00861441"/>
    <w:rsid w:val="00877932"/>
    <w:rsid w:val="008A4E85"/>
    <w:rsid w:val="008C1006"/>
    <w:rsid w:val="008C65FF"/>
    <w:rsid w:val="008D5838"/>
    <w:rsid w:val="008D6EA5"/>
    <w:rsid w:val="008E02B5"/>
    <w:rsid w:val="008F166A"/>
    <w:rsid w:val="009077E1"/>
    <w:rsid w:val="00914B45"/>
    <w:rsid w:val="00921539"/>
    <w:rsid w:val="00934475"/>
    <w:rsid w:val="00935EF5"/>
    <w:rsid w:val="00941A06"/>
    <w:rsid w:val="0094407D"/>
    <w:rsid w:val="009461AA"/>
    <w:rsid w:val="00947697"/>
    <w:rsid w:val="00967270"/>
    <w:rsid w:val="00974614"/>
    <w:rsid w:val="00975B39"/>
    <w:rsid w:val="0097676C"/>
    <w:rsid w:val="009769DA"/>
    <w:rsid w:val="009925C8"/>
    <w:rsid w:val="009A4F4D"/>
    <w:rsid w:val="009A6808"/>
    <w:rsid w:val="009B09B5"/>
    <w:rsid w:val="009B2958"/>
    <w:rsid w:val="009B7568"/>
    <w:rsid w:val="009C42A4"/>
    <w:rsid w:val="009D2FF4"/>
    <w:rsid w:val="009E2F4C"/>
    <w:rsid w:val="009E4089"/>
    <w:rsid w:val="009F74BB"/>
    <w:rsid w:val="00A0044A"/>
    <w:rsid w:val="00A010A7"/>
    <w:rsid w:val="00A06A4D"/>
    <w:rsid w:val="00A33F41"/>
    <w:rsid w:val="00A40582"/>
    <w:rsid w:val="00A4094C"/>
    <w:rsid w:val="00A41E3B"/>
    <w:rsid w:val="00A4350D"/>
    <w:rsid w:val="00A51214"/>
    <w:rsid w:val="00A908AA"/>
    <w:rsid w:val="00A92750"/>
    <w:rsid w:val="00A97C02"/>
    <w:rsid w:val="00AA68BC"/>
    <w:rsid w:val="00AC0AA1"/>
    <w:rsid w:val="00AC3DB5"/>
    <w:rsid w:val="00AC4A97"/>
    <w:rsid w:val="00AD008A"/>
    <w:rsid w:val="00AD0125"/>
    <w:rsid w:val="00AE328D"/>
    <w:rsid w:val="00AF4329"/>
    <w:rsid w:val="00AF6662"/>
    <w:rsid w:val="00B14638"/>
    <w:rsid w:val="00B40C86"/>
    <w:rsid w:val="00B502C4"/>
    <w:rsid w:val="00B66140"/>
    <w:rsid w:val="00B66218"/>
    <w:rsid w:val="00B77640"/>
    <w:rsid w:val="00B95DEA"/>
    <w:rsid w:val="00BA1A08"/>
    <w:rsid w:val="00BA259D"/>
    <w:rsid w:val="00BB358D"/>
    <w:rsid w:val="00BD3B0F"/>
    <w:rsid w:val="00BF4882"/>
    <w:rsid w:val="00C06DE2"/>
    <w:rsid w:val="00C22001"/>
    <w:rsid w:val="00C238BF"/>
    <w:rsid w:val="00C277A3"/>
    <w:rsid w:val="00C3134C"/>
    <w:rsid w:val="00C472C0"/>
    <w:rsid w:val="00C53811"/>
    <w:rsid w:val="00C54158"/>
    <w:rsid w:val="00C5528C"/>
    <w:rsid w:val="00C60EB8"/>
    <w:rsid w:val="00C64580"/>
    <w:rsid w:val="00C706F3"/>
    <w:rsid w:val="00C8163D"/>
    <w:rsid w:val="00C8686A"/>
    <w:rsid w:val="00C91868"/>
    <w:rsid w:val="00CC29ED"/>
    <w:rsid w:val="00CC66A3"/>
    <w:rsid w:val="00CE4B16"/>
    <w:rsid w:val="00D15125"/>
    <w:rsid w:val="00D403AB"/>
    <w:rsid w:val="00D4724B"/>
    <w:rsid w:val="00D57C64"/>
    <w:rsid w:val="00D60155"/>
    <w:rsid w:val="00D62504"/>
    <w:rsid w:val="00D71522"/>
    <w:rsid w:val="00D8009D"/>
    <w:rsid w:val="00D94583"/>
    <w:rsid w:val="00D96319"/>
    <w:rsid w:val="00DA40AC"/>
    <w:rsid w:val="00DA5306"/>
    <w:rsid w:val="00DB499A"/>
    <w:rsid w:val="00DB6E01"/>
    <w:rsid w:val="00DD550B"/>
    <w:rsid w:val="00DF31AB"/>
    <w:rsid w:val="00E00BAB"/>
    <w:rsid w:val="00E026FF"/>
    <w:rsid w:val="00E11FD4"/>
    <w:rsid w:val="00E135F8"/>
    <w:rsid w:val="00E21370"/>
    <w:rsid w:val="00E24721"/>
    <w:rsid w:val="00E56D4F"/>
    <w:rsid w:val="00E81C82"/>
    <w:rsid w:val="00E848B1"/>
    <w:rsid w:val="00E86D7E"/>
    <w:rsid w:val="00EA2621"/>
    <w:rsid w:val="00EA4F73"/>
    <w:rsid w:val="00EA6A01"/>
    <w:rsid w:val="00EB1416"/>
    <w:rsid w:val="00EB5151"/>
    <w:rsid w:val="00EB61B9"/>
    <w:rsid w:val="00EC05A2"/>
    <w:rsid w:val="00EC6781"/>
    <w:rsid w:val="00EE125F"/>
    <w:rsid w:val="00EE3B14"/>
    <w:rsid w:val="00EE682D"/>
    <w:rsid w:val="00EF550F"/>
    <w:rsid w:val="00F05A40"/>
    <w:rsid w:val="00F1014B"/>
    <w:rsid w:val="00F1032A"/>
    <w:rsid w:val="00F141A7"/>
    <w:rsid w:val="00F271B4"/>
    <w:rsid w:val="00F35124"/>
    <w:rsid w:val="00F4209C"/>
    <w:rsid w:val="00F833A6"/>
    <w:rsid w:val="00FA60B5"/>
    <w:rsid w:val="00FA7F5C"/>
    <w:rsid w:val="00FC45B0"/>
    <w:rsid w:val="00FC57B1"/>
    <w:rsid w:val="00FC5C18"/>
    <w:rsid w:val="00FD0DCB"/>
    <w:rsid w:val="00FD5A0F"/>
    <w:rsid w:val="00FF0352"/>
    <w:rsid w:val="00FF6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B7F60"/>
  <w15:docId w15:val="{7AD43AA9-E66F-4AAC-AB39-9A37A783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29798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6A1DB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C277A3"/>
    <w:pPr>
      <w:widowControl/>
      <w:jc w:val="left"/>
    </w:pPr>
    <w:rPr>
      <w:rFonts w:ascii="Monaco" w:eastAsia="SimSun" w:hAnsi="Monaco" w:cs="Times New Roman"/>
      <w:kern w:val="0"/>
      <w:sz w:val="24"/>
      <w:szCs w:val="20"/>
      <w:lang w:eastAsia="en-US"/>
    </w:rPr>
  </w:style>
  <w:style w:type="character" w:styleId="Hyperlink">
    <w:name w:val="Hyperlink"/>
    <w:unhideWhenUsed/>
    <w:rsid w:val="00C277A3"/>
    <w:rPr>
      <w:color w:val="0000FF"/>
      <w:u w:val="single"/>
    </w:rPr>
  </w:style>
  <w:style w:type="paragraph" w:styleId="PlainText">
    <w:name w:val="Plain Text"/>
    <w:basedOn w:val="Normal"/>
    <w:link w:val="PlainTextChar"/>
    <w:rsid w:val="009077E1"/>
    <w:pPr>
      <w:widowControl/>
      <w:jc w:val="left"/>
    </w:pPr>
    <w:rPr>
      <w:rFonts w:ascii="Courier" w:eastAsia="Times" w:hAnsi="Courier" w:cs="Times New Roman"/>
      <w:kern w:val="0"/>
      <w:sz w:val="24"/>
      <w:szCs w:val="20"/>
      <w:lang w:eastAsia="en-US"/>
    </w:rPr>
  </w:style>
  <w:style w:type="character" w:customStyle="1" w:styleId="PlainTextChar">
    <w:name w:val="Plain Text Char"/>
    <w:basedOn w:val="DefaultParagraphFont"/>
    <w:link w:val="PlainText"/>
    <w:rsid w:val="009077E1"/>
    <w:rPr>
      <w:rFonts w:ascii="Courier" w:eastAsia="Times" w:hAnsi="Courier" w:cs="Times New Roman"/>
      <w:kern w:val="0"/>
      <w:sz w:val="24"/>
      <w:szCs w:val="20"/>
      <w:lang w:eastAsia="en-US"/>
    </w:rPr>
  </w:style>
  <w:style w:type="paragraph" w:styleId="Date">
    <w:name w:val="Date"/>
    <w:basedOn w:val="Normal"/>
    <w:next w:val="Normal"/>
    <w:link w:val="DateChar"/>
    <w:uiPriority w:val="99"/>
    <w:semiHidden/>
    <w:unhideWhenUsed/>
    <w:rsid w:val="009769DA"/>
    <w:pPr>
      <w:ind w:leftChars="2500" w:left="100"/>
    </w:pPr>
  </w:style>
  <w:style w:type="character" w:customStyle="1" w:styleId="DateChar">
    <w:name w:val="Date Char"/>
    <w:basedOn w:val="DefaultParagraphFont"/>
    <w:link w:val="Date"/>
    <w:uiPriority w:val="99"/>
    <w:semiHidden/>
    <w:rsid w:val="009769DA"/>
  </w:style>
  <w:style w:type="character" w:customStyle="1" w:styleId="Heading1Char">
    <w:name w:val="Heading 1 Char"/>
    <w:basedOn w:val="DefaultParagraphFont"/>
    <w:link w:val="Heading1"/>
    <w:uiPriority w:val="9"/>
    <w:rsid w:val="0029798F"/>
    <w:rPr>
      <w:b/>
      <w:bCs/>
      <w:kern w:val="44"/>
      <w:sz w:val="44"/>
      <w:szCs w:val="44"/>
    </w:rPr>
  </w:style>
  <w:style w:type="character" w:styleId="CommentReference">
    <w:name w:val="annotation reference"/>
    <w:basedOn w:val="DefaultParagraphFont"/>
    <w:uiPriority w:val="99"/>
    <w:semiHidden/>
    <w:unhideWhenUsed/>
    <w:rsid w:val="00FC5C18"/>
    <w:rPr>
      <w:sz w:val="16"/>
      <w:szCs w:val="16"/>
    </w:rPr>
  </w:style>
  <w:style w:type="paragraph" w:styleId="CommentText">
    <w:name w:val="annotation text"/>
    <w:basedOn w:val="Normal"/>
    <w:link w:val="CommentTextChar"/>
    <w:uiPriority w:val="99"/>
    <w:semiHidden/>
    <w:unhideWhenUsed/>
    <w:rsid w:val="00FC5C18"/>
    <w:rPr>
      <w:sz w:val="20"/>
      <w:szCs w:val="20"/>
    </w:rPr>
  </w:style>
  <w:style w:type="character" w:customStyle="1" w:styleId="CommentTextChar">
    <w:name w:val="Comment Text Char"/>
    <w:basedOn w:val="DefaultParagraphFont"/>
    <w:link w:val="CommentText"/>
    <w:uiPriority w:val="99"/>
    <w:semiHidden/>
    <w:rsid w:val="00FC5C18"/>
    <w:rPr>
      <w:sz w:val="20"/>
      <w:szCs w:val="20"/>
    </w:rPr>
  </w:style>
  <w:style w:type="paragraph" w:styleId="CommentSubject">
    <w:name w:val="annotation subject"/>
    <w:basedOn w:val="CommentText"/>
    <w:next w:val="CommentText"/>
    <w:link w:val="CommentSubjectChar"/>
    <w:uiPriority w:val="99"/>
    <w:semiHidden/>
    <w:unhideWhenUsed/>
    <w:rsid w:val="00FC5C18"/>
    <w:rPr>
      <w:b/>
      <w:bCs/>
    </w:rPr>
  </w:style>
  <w:style w:type="character" w:customStyle="1" w:styleId="CommentSubjectChar">
    <w:name w:val="Comment Subject Char"/>
    <w:basedOn w:val="CommentTextChar"/>
    <w:link w:val="CommentSubject"/>
    <w:uiPriority w:val="99"/>
    <w:semiHidden/>
    <w:rsid w:val="00FC5C18"/>
    <w:rPr>
      <w:b/>
      <w:bCs/>
      <w:sz w:val="20"/>
      <w:szCs w:val="20"/>
    </w:rPr>
  </w:style>
  <w:style w:type="paragraph" w:styleId="BalloonText">
    <w:name w:val="Balloon Text"/>
    <w:basedOn w:val="Normal"/>
    <w:link w:val="BalloonTextChar"/>
    <w:uiPriority w:val="99"/>
    <w:semiHidden/>
    <w:unhideWhenUsed/>
    <w:rsid w:val="00FC5C18"/>
    <w:rPr>
      <w:rFonts w:ascii="Tahoma" w:hAnsi="Tahoma" w:cs="Tahoma"/>
      <w:sz w:val="16"/>
      <w:szCs w:val="16"/>
    </w:rPr>
  </w:style>
  <w:style w:type="character" w:customStyle="1" w:styleId="BalloonTextChar">
    <w:name w:val="Balloon Text Char"/>
    <w:basedOn w:val="DefaultParagraphFont"/>
    <w:link w:val="BalloonText"/>
    <w:uiPriority w:val="99"/>
    <w:semiHidden/>
    <w:rsid w:val="00FC5C18"/>
    <w:rPr>
      <w:rFonts w:ascii="Tahoma" w:hAnsi="Tahoma" w:cs="Tahoma"/>
      <w:sz w:val="16"/>
      <w:szCs w:val="16"/>
    </w:rPr>
  </w:style>
  <w:style w:type="character" w:customStyle="1" w:styleId="Heading2Char">
    <w:name w:val="Heading 2 Char"/>
    <w:basedOn w:val="DefaultParagraphFont"/>
    <w:link w:val="Heading2"/>
    <w:uiPriority w:val="9"/>
    <w:semiHidden/>
    <w:rsid w:val="006A1DB2"/>
    <w:rPr>
      <w:rFonts w:asciiTheme="majorHAnsi" w:eastAsiaTheme="majorEastAsia" w:hAnsiTheme="majorHAnsi" w:cstheme="majorBidi"/>
      <w:b/>
      <w:bCs/>
      <w:sz w:val="32"/>
      <w:szCs w:val="32"/>
    </w:rPr>
  </w:style>
  <w:style w:type="character" w:styleId="FollowedHyperlink">
    <w:name w:val="FollowedHyperlink"/>
    <w:basedOn w:val="DefaultParagraphFont"/>
    <w:uiPriority w:val="99"/>
    <w:semiHidden/>
    <w:unhideWhenUsed/>
    <w:rsid w:val="006C6E3D"/>
    <w:rPr>
      <w:color w:val="954F72" w:themeColor="followedHyperlink"/>
      <w:u w:val="single"/>
    </w:rPr>
  </w:style>
  <w:style w:type="paragraph" w:styleId="Footer">
    <w:name w:val="footer"/>
    <w:basedOn w:val="Normal"/>
    <w:link w:val="FooterChar"/>
    <w:uiPriority w:val="99"/>
    <w:unhideWhenUsed/>
    <w:rsid w:val="00785E8D"/>
    <w:pPr>
      <w:tabs>
        <w:tab w:val="center" w:pos="4680"/>
        <w:tab w:val="right" w:pos="9360"/>
      </w:tabs>
    </w:pPr>
  </w:style>
  <w:style w:type="character" w:customStyle="1" w:styleId="FooterChar">
    <w:name w:val="Footer Char"/>
    <w:basedOn w:val="DefaultParagraphFont"/>
    <w:link w:val="Footer"/>
    <w:uiPriority w:val="99"/>
    <w:rsid w:val="00785E8D"/>
  </w:style>
  <w:style w:type="character" w:styleId="PageNumber">
    <w:name w:val="page number"/>
    <w:basedOn w:val="DefaultParagraphFont"/>
    <w:uiPriority w:val="99"/>
    <w:semiHidden/>
    <w:unhideWhenUsed/>
    <w:rsid w:val="00785E8D"/>
  </w:style>
  <w:style w:type="character" w:styleId="UnresolvedMention">
    <w:name w:val="Unresolved Mention"/>
    <w:basedOn w:val="DefaultParagraphFont"/>
    <w:uiPriority w:val="99"/>
    <w:rsid w:val="00F05A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87216">
      <w:bodyDiv w:val="1"/>
      <w:marLeft w:val="0"/>
      <w:marRight w:val="0"/>
      <w:marTop w:val="0"/>
      <w:marBottom w:val="0"/>
      <w:divBdr>
        <w:top w:val="none" w:sz="0" w:space="0" w:color="auto"/>
        <w:left w:val="none" w:sz="0" w:space="0" w:color="auto"/>
        <w:bottom w:val="none" w:sz="0" w:space="0" w:color="auto"/>
        <w:right w:val="none" w:sz="0" w:space="0" w:color="auto"/>
      </w:divBdr>
    </w:div>
    <w:div w:id="256140583">
      <w:bodyDiv w:val="1"/>
      <w:marLeft w:val="0"/>
      <w:marRight w:val="0"/>
      <w:marTop w:val="0"/>
      <w:marBottom w:val="0"/>
      <w:divBdr>
        <w:top w:val="none" w:sz="0" w:space="0" w:color="auto"/>
        <w:left w:val="none" w:sz="0" w:space="0" w:color="auto"/>
        <w:bottom w:val="none" w:sz="0" w:space="0" w:color="auto"/>
        <w:right w:val="none" w:sz="0" w:space="0" w:color="auto"/>
      </w:divBdr>
    </w:div>
    <w:div w:id="344290559">
      <w:bodyDiv w:val="1"/>
      <w:marLeft w:val="0"/>
      <w:marRight w:val="0"/>
      <w:marTop w:val="0"/>
      <w:marBottom w:val="0"/>
      <w:divBdr>
        <w:top w:val="none" w:sz="0" w:space="0" w:color="auto"/>
        <w:left w:val="none" w:sz="0" w:space="0" w:color="auto"/>
        <w:bottom w:val="none" w:sz="0" w:space="0" w:color="auto"/>
        <w:right w:val="none" w:sz="0" w:space="0" w:color="auto"/>
      </w:divBdr>
    </w:div>
    <w:div w:id="489713261">
      <w:bodyDiv w:val="1"/>
      <w:marLeft w:val="0"/>
      <w:marRight w:val="0"/>
      <w:marTop w:val="0"/>
      <w:marBottom w:val="0"/>
      <w:divBdr>
        <w:top w:val="none" w:sz="0" w:space="0" w:color="auto"/>
        <w:left w:val="none" w:sz="0" w:space="0" w:color="auto"/>
        <w:bottom w:val="none" w:sz="0" w:space="0" w:color="auto"/>
        <w:right w:val="none" w:sz="0" w:space="0" w:color="auto"/>
      </w:divBdr>
    </w:div>
    <w:div w:id="504587012">
      <w:bodyDiv w:val="1"/>
      <w:marLeft w:val="0"/>
      <w:marRight w:val="0"/>
      <w:marTop w:val="0"/>
      <w:marBottom w:val="0"/>
      <w:divBdr>
        <w:top w:val="none" w:sz="0" w:space="0" w:color="auto"/>
        <w:left w:val="none" w:sz="0" w:space="0" w:color="auto"/>
        <w:bottom w:val="none" w:sz="0" w:space="0" w:color="auto"/>
        <w:right w:val="none" w:sz="0" w:space="0" w:color="auto"/>
      </w:divBdr>
    </w:div>
    <w:div w:id="544679902">
      <w:bodyDiv w:val="1"/>
      <w:marLeft w:val="0"/>
      <w:marRight w:val="0"/>
      <w:marTop w:val="0"/>
      <w:marBottom w:val="0"/>
      <w:divBdr>
        <w:top w:val="none" w:sz="0" w:space="0" w:color="auto"/>
        <w:left w:val="none" w:sz="0" w:space="0" w:color="auto"/>
        <w:bottom w:val="none" w:sz="0" w:space="0" w:color="auto"/>
        <w:right w:val="none" w:sz="0" w:space="0" w:color="auto"/>
      </w:divBdr>
    </w:div>
    <w:div w:id="637686699">
      <w:bodyDiv w:val="1"/>
      <w:marLeft w:val="0"/>
      <w:marRight w:val="0"/>
      <w:marTop w:val="0"/>
      <w:marBottom w:val="0"/>
      <w:divBdr>
        <w:top w:val="none" w:sz="0" w:space="0" w:color="auto"/>
        <w:left w:val="none" w:sz="0" w:space="0" w:color="auto"/>
        <w:bottom w:val="none" w:sz="0" w:space="0" w:color="auto"/>
        <w:right w:val="none" w:sz="0" w:space="0" w:color="auto"/>
      </w:divBdr>
    </w:div>
    <w:div w:id="644286964">
      <w:bodyDiv w:val="1"/>
      <w:marLeft w:val="0"/>
      <w:marRight w:val="0"/>
      <w:marTop w:val="0"/>
      <w:marBottom w:val="0"/>
      <w:divBdr>
        <w:top w:val="none" w:sz="0" w:space="0" w:color="auto"/>
        <w:left w:val="none" w:sz="0" w:space="0" w:color="auto"/>
        <w:bottom w:val="none" w:sz="0" w:space="0" w:color="auto"/>
        <w:right w:val="none" w:sz="0" w:space="0" w:color="auto"/>
      </w:divBdr>
    </w:div>
    <w:div w:id="702560409">
      <w:bodyDiv w:val="1"/>
      <w:marLeft w:val="0"/>
      <w:marRight w:val="0"/>
      <w:marTop w:val="0"/>
      <w:marBottom w:val="0"/>
      <w:divBdr>
        <w:top w:val="none" w:sz="0" w:space="0" w:color="auto"/>
        <w:left w:val="none" w:sz="0" w:space="0" w:color="auto"/>
        <w:bottom w:val="none" w:sz="0" w:space="0" w:color="auto"/>
        <w:right w:val="none" w:sz="0" w:space="0" w:color="auto"/>
      </w:divBdr>
    </w:div>
    <w:div w:id="794836712">
      <w:bodyDiv w:val="1"/>
      <w:marLeft w:val="0"/>
      <w:marRight w:val="0"/>
      <w:marTop w:val="0"/>
      <w:marBottom w:val="0"/>
      <w:divBdr>
        <w:top w:val="none" w:sz="0" w:space="0" w:color="auto"/>
        <w:left w:val="none" w:sz="0" w:space="0" w:color="auto"/>
        <w:bottom w:val="none" w:sz="0" w:space="0" w:color="auto"/>
        <w:right w:val="none" w:sz="0" w:space="0" w:color="auto"/>
      </w:divBdr>
    </w:div>
    <w:div w:id="882718605">
      <w:bodyDiv w:val="1"/>
      <w:marLeft w:val="0"/>
      <w:marRight w:val="0"/>
      <w:marTop w:val="0"/>
      <w:marBottom w:val="0"/>
      <w:divBdr>
        <w:top w:val="none" w:sz="0" w:space="0" w:color="auto"/>
        <w:left w:val="none" w:sz="0" w:space="0" w:color="auto"/>
        <w:bottom w:val="none" w:sz="0" w:space="0" w:color="auto"/>
        <w:right w:val="none" w:sz="0" w:space="0" w:color="auto"/>
      </w:divBdr>
      <w:divsChild>
        <w:div w:id="558442043">
          <w:marLeft w:val="0"/>
          <w:marRight w:val="0"/>
          <w:marTop w:val="0"/>
          <w:marBottom w:val="0"/>
          <w:divBdr>
            <w:top w:val="none" w:sz="0" w:space="0" w:color="auto"/>
            <w:left w:val="none" w:sz="0" w:space="0" w:color="auto"/>
            <w:bottom w:val="none" w:sz="0" w:space="0" w:color="auto"/>
            <w:right w:val="none" w:sz="0" w:space="0" w:color="auto"/>
          </w:divBdr>
        </w:div>
        <w:div w:id="1798720381">
          <w:marLeft w:val="0"/>
          <w:marRight w:val="0"/>
          <w:marTop w:val="0"/>
          <w:marBottom w:val="0"/>
          <w:divBdr>
            <w:top w:val="none" w:sz="0" w:space="0" w:color="auto"/>
            <w:left w:val="none" w:sz="0" w:space="0" w:color="auto"/>
            <w:bottom w:val="none" w:sz="0" w:space="0" w:color="auto"/>
            <w:right w:val="none" w:sz="0" w:space="0" w:color="auto"/>
          </w:divBdr>
        </w:div>
      </w:divsChild>
    </w:div>
    <w:div w:id="896084047">
      <w:bodyDiv w:val="1"/>
      <w:marLeft w:val="0"/>
      <w:marRight w:val="0"/>
      <w:marTop w:val="0"/>
      <w:marBottom w:val="0"/>
      <w:divBdr>
        <w:top w:val="none" w:sz="0" w:space="0" w:color="auto"/>
        <w:left w:val="none" w:sz="0" w:space="0" w:color="auto"/>
        <w:bottom w:val="none" w:sz="0" w:space="0" w:color="auto"/>
        <w:right w:val="none" w:sz="0" w:space="0" w:color="auto"/>
      </w:divBdr>
    </w:div>
    <w:div w:id="928808355">
      <w:bodyDiv w:val="1"/>
      <w:marLeft w:val="0"/>
      <w:marRight w:val="0"/>
      <w:marTop w:val="0"/>
      <w:marBottom w:val="0"/>
      <w:divBdr>
        <w:top w:val="none" w:sz="0" w:space="0" w:color="auto"/>
        <w:left w:val="none" w:sz="0" w:space="0" w:color="auto"/>
        <w:bottom w:val="none" w:sz="0" w:space="0" w:color="auto"/>
        <w:right w:val="none" w:sz="0" w:space="0" w:color="auto"/>
      </w:divBdr>
    </w:div>
    <w:div w:id="938634197">
      <w:bodyDiv w:val="1"/>
      <w:marLeft w:val="0"/>
      <w:marRight w:val="0"/>
      <w:marTop w:val="0"/>
      <w:marBottom w:val="0"/>
      <w:divBdr>
        <w:top w:val="none" w:sz="0" w:space="0" w:color="auto"/>
        <w:left w:val="none" w:sz="0" w:space="0" w:color="auto"/>
        <w:bottom w:val="none" w:sz="0" w:space="0" w:color="auto"/>
        <w:right w:val="none" w:sz="0" w:space="0" w:color="auto"/>
      </w:divBdr>
    </w:div>
    <w:div w:id="945500018">
      <w:bodyDiv w:val="1"/>
      <w:marLeft w:val="0"/>
      <w:marRight w:val="0"/>
      <w:marTop w:val="0"/>
      <w:marBottom w:val="0"/>
      <w:divBdr>
        <w:top w:val="none" w:sz="0" w:space="0" w:color="auto"/>
        <w:left w:val="none" w:sz="0" w:space="0" w:color="auto"/>
        <w:bottom w:val="none" w:sz="0" w:space="0" w:color="auto"/>
        <w:right w:val="none" w:sz="0" w:space="0" w:color="auto"/>
      </w:divBdr>
    </w:div>
    <w:div w:id="956179968">
      <w:bodyDiv w:val="1"/>
      <w:marLeft w:val="0"/>
      <w:marRight w:val="0"/>
      <w:marTop w:val="0"/>
      <w:marBottom w:val="0"/>
      <w:divBdr>
        <w:top w:val="none" w:sz="0" w:space="0" w:color="auto"/>
        <w:left w:val="none" w:sz="0" w:space="0" w:color="auto"/>
        <w:bottom w:val="none" w:sz="0" w:space="0" w:color="auto"/>
        <w:right w:val="none" w:sz="0" w:space="0" w:color="auto"/>
      </w:divBdr>
    </w:div>
    <w:div w:id="987441430">
      <w:bodyDiv w:val="1"/>
      <w:marLeft w:val="0"/>
      <w:marRight w:val="0"/>
      <w:marTop w:val="0"/>
      <w:marBottom w:val="0"/>
      <w:divBdr>
        <w:top w:val="none" w:sz="0" w:space="0" w:color="auto"/>
        <w:left w:val="none" w:sz="0" w:space="0" w:color="auto"/>
        <w:bottom w:val="none" w:sz="0" w:space="0" w:color="auto"/>
        <w:right w:val="none" w:sz="0" w:space="0" w:color="auto"/>
      </w:divBdr>
      <w:divsChild>
        <w:div w:id="260529248">
          <w:marLeft w:val="0"/>
          <w:marRight w:val="0"/>
          <w:marTop w:val="0"/>
          <w:marBottom w:val="0"/>
          <w:divBdr>
            <w:top w:val="none" w:sz="0" w:space="0" w:color="auto"/>
            <w:left w:val="none" w:sz="0" w:space="0" w:color="auto"/>
            <w:bottom w:val="none" w:sz="0" w:space="0" w:color="auto"/>
            <w:right w:val="none" w:sz="0" w:space="0" w:color="auto"/>
          </w:divBdr>
        </w:div>
        <w:div w:id="1923489092">
          <w:marLeft w:val="0"/>
          <w:marRight w:val="0"/>
          <w:marTop w:val="0"/>
          <w:marBottom w:val="0"/>
          <w:divBdr>
            <w:top w:val="none" w:sz="0" w:space="0" w:color="auto"/>
            <w:left w:val="none" w:sz="0" w:space="0" w:color="auto"/>
            <w:bottom w:val="none" w:sz="0" w:space="0" w:color="auto"/>
            <w:right w:val="none" w:sz="0" w:space="0" w:color="auto"/>
          </w:divBdr>
        </w:div>
      </w:divsChild>
    </w:div>
    <w:div w:id="1069157711">
      <w:bodyDiv w:val="1"/>
      <w:marLeft w:val="0"/>
      <w:marRight w:val="0"/>
      <w:marTop w:val="0"/>
      <w:marBottom w:val="0"/>
      <w:divBdr>
        <w:top w:val="none" w:sz="0" w:space="0" w:color="auto"/>
        <w:left w:val="none" w:sz="0" w:space="0" w:color="auto"/>
        <w:bottom w:val="none" w:sz="0" w:space="0" w:color="auto"/>
        <w:right w:val="none" w:sz="0" w:space="0" w:color="auto"/>
      </w:divBdr>
    </w:div>
    <w:div w:id="1071653585">
      <w:bodyDiv w:val="1"/>
      <w:marLeft w:val="0"/>
      <w:marRight w:val="0"/>
      <w:marTop w:val="0"/>
      <w:marBottom w:val="0"/>
      <w:divBdr>
        <w:top w:val="none" w:sz="0" w:space="0" w:color="auto"/>
        <w:left w:val="none" w:sz="0" w:space="0" w:color="auto"/>
        <w:bottom w:val="none" w:sz="0" w:space="0" w:color="auto"/>
        <w:right w:val="none" w:sz="0" w:space="0" w:color="auto"/>
      </w:divBdr>
      <w:divsChild>
        <w:div w:id="536742415">
          <w:marLeft w:val="0"/>
          <w:marRight w:val="0"/>
          <w:marTop w:val="0"/>
          <w:marBottom w:val="0"/>
          <w:divBdr>
            <w:top w:val="none" w:sz="0" w:space="0" w:color="auto"/>
            <w:left w:val="none" w:sz="0" w:space="0" w:color="auto"/>
            <w:bottom w:val="none" w:sz="0" w:space="0" w:color="auto"/>
            <w:right w:val="none" w:sz="0" w:space="0" w:color="auto"/>
          </w:divBdr>
        </w:div>
        <w:div w:id="1774127913">
          <w:marLeft w:val="0"/>
          <w:marRight w:val="0"/>
          <w:marTop w:val="0"/>
          <w:marBottom w:val="0"/>
          <w:divBdr>
            <w:top w:val="none" w:sz="0" w:space="0" w:color="auto"/>
            <w:left w:val="none" w:sz="0" w:space="0" w:color="auto"/>
            <w:bottom w:val="none" w:sz="0" w:space="0" w:color="auto"/>
            <w:right w:val="none" w:sz="0" w:space="0" w:color="auto"/>
          </w:divBdr>
        </w:div>
      </w:divsChild>
    </w:div>
    <w:div w:id="1269117986">
      <w:bodyDiv w:val="1"/>
      <w:marLeft w:val="0"/>
      <w:marRight w:val="0"/>
      <w:marTop w:val="0"/>
      <w:marBottom w:val="0"/>
      <w:divBdr>
        <w:top w:val="none" w:sz="0" w:space="0" w:color="auto"/>
        <w:left w:val="none" w:sz="0" w:space="0" w:color="auto"/>
        <w:bottom w:val="none" w:sz="0" w:space="0" w:color="auto"/>
        <w:right w:val="none" w:sz="0" w:space="0" w:color="auto"/>
      </w:divBdr>
    </w:div>
    <w:div w:id="1401517204">
      <w:bodyDiv w:val="1"/>
      <w:marLeft w:val="0"/>
      <w:marRight w:val="0"/>
      <w:marTop w:val="0"/>
      <w:marBottom w:val="0"/>
      <w:divBdr>
        <w:top w:val="none" w:sz="0" w:space="0" w:color="auto"/>
        <w:left w:val="none" w:sz="0" w:space="0" w:color="auto"/>
        <w:bottom w:val="none" w:sz="0" w:space="0" w:color="auto"/>
        <w:right w:val="none" w:sz="0" w:space="0" w:color="auto"/>
      </w:divBdr>
    </w:div>
    <w:div w:id="1495336878">
      <w:bodyDiv w:val="1"/>
      <w:marLeft w:val="0"/>
      <w:marRight w:val="0"/>
      <w:marTop w:val="0"/>
      <w:marBottom w:val="0"/>
      <w:divBdr>
        <w:top w:val="none" w:sz="0" w:space="0" w:color="auto"/>
        <w:left w:val="none" w:sz="0" w:space="0" w:color="auto"/>
        <w:bottom w:val="none" w:sz="0" w:space="0" w:color="auto"/>
        <w:right w:val="none" w:sz="0" w:space="0" w:color="auto"/>
      </w:divBdr>
    </w:div>
    <w:div w:id="1563323968">
      <w:bodyDiv w:val="1"/>
      <w:marLeft w:val="0"/>
      <w:marRight w:val="0"/>
      <w:marTop w:val="0"/>
      <w:marBottom w:val="0"/>
      <w:divBdr>
        <w:top w:val="none" w:sz="0" w:space="0" w:color="auto"/>
        <w:left w:val="none" w:sz="0" w:space="0" w:color="auto"/>
        <w:bottom w:val="none" w:sz="0" w:space="0" w:color="auto"/>
        <w:right w:val="none" w:sz="0" w:space="0" w:color="auto"/>
      </w:divBdr>
    </w:div>
    <w:div w:id="1767144500">
      <w:bodyDiv w:val="1"/>
      <w:marLeft w:val="0"/>
      <w:marRight w:val="0"/>
      <w:marTop w:val="0"/>
      <w:marBottom w:val="0"/>
      <w:divBdr>
        <w:top w:val="none" w:sz="0" w:space="0" w:color="auto"/>
        <w:left w:val="none" w:sz="0" w:space="0" w:color="auto"/>
        <w:bottom w:val="none" w:sz="0" w:space="0" w:color="auto"/>
        <w:right w:val="none" w:sz="0" w:space="0" w:color="auto"/>
      </w:divBdr>
      <w:divsChild>
        <w:div w:id="2058360397">
          <w:marLeft w:val="0"/>
          <w:marRight w:val="0"/>
          <w:marTop w:val="0"/>
          <w:marBottom w:val="0"/>
          <w:divBdr>
            <w:top w:val="none" w:sz="0" w:space="0" w:color="auto"/>
            <w:left w:val="none" w:sz="0" w:space="0" w:color="auto"/>
            <w:bottom w:val="none" w:sz="0" w:space="0" w:color="auto"/>
            <w:right w:val="none" w:sz="0" w:space="0" w:color="auto"/>
          </w:divBdr>
        </w:div>
        <w:div w:id="641152256">
          <w:marLeft w:val="0"/>
          <w:marRight w:val="0"/>
          <w:marTop w:val="0"/>
          <w:marBottom w:val="0"/>
          <w:divBdr>
            <w:top w:val="none" w:sz="0" w:space="0" w:color="auto"/>
            <w:left w:val="none" w:sz="0" w:space="0" w:color="auto"/>
            <w:bottom w:val="none" w:sz="0" w:space="0" w:color="auto"/>
            <w:right w:val="none" w:sz="0" w:space="0" w:color="auto"/>
          </w:divBdr>
        </w:div>
      </w:divsChild>
    </w:div>
    <w:div w:id="19874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tmouth.smartcatalogiq.com/en/current/orc/Regulations/Undergraduate-Study/Requirements-for-the-Degree-of-Bachelor-of-Arts/Scholarship-Ratings" TargetMode="External"/><Relationship Id="rId13" Type="http://schemas.openxmlformats.org/officeDocument/2006/relationships/hyperlink" Target="http://www.dartmouth.edu/~chd/" TargetMode="External"/><Relationship Id="rId18" Type="http://schemas.openxmlformats.org/officeDocument/2006/relationships/hyperlink" Target="http://library.dartmouth.ed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researchguides.dartmouth.edu/subjectlibrarians" TargetMode="External"/><Relationship Id="rId7" Type="http://schemas.openxmlformats.org/officeDocument/2006/relationships/hyperlink" Target="mailto:miya.xie@dartmouth.edu" TargetMode="External"/><Relationship Id="rId12" Type="http://schemas.openxmlformats.org/officeDocument/2006/relationships/hyperlink" Target="http://www.dartmouth.edu/~upperde/" TargetMode="External"/><Relationship Id="rId17" Type="http://schemas.openxmlformats.org/officeDocument/2006/relationships/hyperlink" Target="http://writing-speech.dartmouth.edu/learning/support-writing-research-and-composing-technology/students/hours-and-locatio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riting-speech.dartmouth.edu/learning/support-writing-research-and-composing-technology/rwit" TargetMode="External"/><Relationship Id="rId20" Type="http://schemas.openxmlformats.org/officeDocument/2006/relationships/hyperlink" Target="http://library.dartmout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dent.Accessibility.Services@Dartmouth.edu)" TargetMode="External"/><Relationship Id="rId24" Type="http://schemas.openxmlformats.org/officeDocument/2006/relationships/hyperlink" Target="https://quod-lib-umich-edu.dartmouth.idm.oclc.org/cgi/t/text/text-idx?c=acls;idno=heb06046.0002.001" TargetMode="External"/><Relationship Id="rId5" Type="http://schemas.openxmlformats.org/officeDocument/2006/relationships/footnotes" Target="footnotes.xml"/><Relationship Id="rId15" Type="http://schemas.openxmlformats.org/officeDocument/2006/relationships/hyperlink" Target="http://www.dartmouth.edu/~acskills/" TargetMode="External"/><Relationship Id="rId23" Type="http://schemas.openxmlformats.org/officeDocument/2006/relationships/hyperlink" Target="http://southerncrossreview.org/54/borges-muralla.htm" TargetMode="External"/><Relationship Id="rId28" Type="http://schemas.openxmlformats.org/officeDocument/2006/relationships/theme" Target="theme/theme1.xml"/><Relationship Id="rId10" Type="http://schemas.openxmlformats.org/officeDocument/2006/relationships/hyperlink" Target="http://writingspeech.dartmouth.edu/learning/materials/sources-and-citations-dartmouth" TargetMode="External"/><Relationship Id="rId19" Type="http://schemas.openxmlformats.org/officeDocument/2006/relationships/hyperlink" Target="http://researchguides.dartmouth.edu/guides" TargetMode="External"/><Relationship Id="rId4" Type="http://schemas.openxmlformats.org/officeDocument/2006/relationships/webSettings" Target="webSettings.xml"/><Relationship Id="rId9" Type="http://schemas.openxmlformats.org/officeDocument/2006/relationships/hyperlink" Target="http://student-affairs.dartmouth.edu/policy/academic-honor-principle" TargetMode="External"/><Relationship Id="rId14" Type="http://schemas.openxmlformats.org/officeDocument/2006/relationships/hyperlink" Target="http://www.dartmouth.edu/~healthed/" TargetMode="External"/><Relationship Id="rId22" Type="http://schemas.openxmlformats.org/officeDocument/2006/relationships/hyperlink" Target="http://ctext.org/shang-shu/tribute-of-y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 Xie</dc:creator>
  <cp:keywords/>
  <dc:description/>
  <cp:lastModifiedBy>Miya Xie</cp:lastModifiedBy>
  <cp:revision>8</cp:revision>
  <cp:lastPrinted>2019-12-18T21:11:00Z</cp:lastPrinted>
  <dcterms:created xsi:type="dcterms:W3CDTF">2019-12-17T23:49:00Z</dcterms:created>
  <dcterms:modified xsi:type="dcterms:W3CDTF">2019-12-22T23:08:00Z</dcterms:modified>
</cp:coreProperties>
</file>